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9CFB" w14:textId="77777777" w:rsidR="00F83850" w:rsidRPr="00943644" w:rsidRDefault="00F83850" w:rsidP="00826087">
      <w:pPr>
        <w:spacing w:after="0" w:line="240" w:lineRule="auto"/>
        <w:ind w:firstLine="11766"/>
        <w:rPr>
          <w:rFonts w:ascii="Times New Roman" w:hAnsi="Times New Roman"/>
          <w:bCs/>
          <w:sz w:val="28"/>
          <w:szCs w:val="28"/>
          <w:lang w:val="uk-UA"/>
        </w:rPr>
      </w:pPr>
      <w:r w:rsidRPr="00943644">
        <w:rPr>
          <w:rFonts w:ascii="Times New Roman" w:hAnsi="Times New Roman"/>
          <w:bCs/>
          <w:sz w:val="28"/>
          <w:szCs w:val="28"/>
          <w:lang w:val="uk-UA"/>
        </w:rPr>
        <w:t xml:space="preserve">Додаток </w:t>
      </w:r>
    </w:p>
    <w:p w14:paraId="56290307" w14:textId="77777777" w:rsidR="00F83850" w:rsidRPr="00943644" w:rsidRDefault="00F83850" w:rsidP="00826087">
      <w:pPr>
        <w:spacing w:after="0" w:line="240" w:lineRule="auto"/>
        <w:ind w:firstLine="11766"/>
        <w:rPr>
          <w:rFonts w:ascii="Times New Roman" w:hAnsi="Times New Roman"/>
          <w:bCs/>
          <w:sz w:val="28"/>
          <w:szCs w:val="28"/>
          <w:lang w:val="uk-UA"/>
        </w:rPr>
      </w:pPr>
      <w:r w:rsidRPr="00943644">
        <w:rPr>
          <w:rFonts w:ascii="Times New Roman" w:hAnsi="Times New Roman"/>
          <w:bCs/>
          <w:sz w:val="28"/>
          <w:szCs w:val="28"/>
          <w:lang w:val="uk-UA"/>
        </w:rPr>
        <w:t xml:space="preserve">до рішення обласної ради </w:t>
      </w:r>
    </w:p>
    <w:p w14:paraId="7E660612" w14:textId="18B88381" w:rsidR="00F83850" w:rsidRPr="00943644" w:rsidRDefault="00F83850" w:rsidP="00826087">
      <w:pPr>
        <w:tabs>
          <w:tab w:val="left" w:pos="11057"/>
        </w:tabs>
        <w:spacing w:after="0" w:line="240" w:lineRule="auto"/>
        <w:ind w:firstLine="11766"/>
        <w:rPr>
          <w:rFonts w:ascii="Times New Roman" w:hAnsi="Times New Roman"/>
          <w:bCs/>
          <w:iCs/>
          <w:sz w:val="28"/>
          <w:szCs w:val="28"/>
          <w:lang w:val="uk-UA"/>
        </w:rPr>
      </w:pPr>
      <w:r w:rsidRPr="00943644">
        <w:rPr>
          <w:rFonts w:ascii="Times New Roman" w:hAnsi="Times New Roman"/>
          <w:bCs/>
          <w:iCs/>
          <w:sz w:val="28"/>
          <w:szCs w:val="28"/>
          <w:lang w:val="uk-UA"/>
        </w:rPr>
        <w:t xml:space="preserve">від </w:t>
      </w:r>
      <w:r w:rsidR="00826087">
        <w:rPr>
          <w:rFonts w:ascii="Times New Roman" w:hAnsi="Times New Roman"/>
          <w:bCs/>
          <w:iCs/>
          <w:sz w:val="28"/>
          <w:szCs w:val="28"/>
          <w:lang w:val="uk-UA"/>
        </w:rPr>
        <w:t xml:space="preserve">18 березня </w:t>
      </w:r>
      <w:r w:rsidRPr="00943644">
        <w:rPr>
          <w:rFonts w:ascii="Times New Roman" w:hAnsi="Times New Roman"/>
          <w:bCs/>
          <w:iCs/>
          <w:sz w:val="28"/>
          <w:szCs w:val="28"/>
          <w:lang w:val="uk-UA"/>
        </w:rPr>
        <w:t>202</w:t>
      </w:r>
      <w:r w:rsidR="000851AD">
        <w:rPr>
          <w:rFonts w:ascii="Times New Roman" w:hAnsi="Times New Roman"/>
          <w:bCs/>
          <w:iCs/>
          <w:sz w:val="28"/>
          <w:szCs w:val="28"/>
          <w:lang w:val="uk-UA"/>
        </w:rPr>
        <w:t>6</w:t>
      </w:r>
      <w:r w:rsidRPr="00943644">
        <w:rPr>
          <w:rFonts w:ascii="Times New Roman" w:hAnsi="Times New Roman"/>
          <w:bCs/>
          <w:iCs/>
          <w:sz w:val="28"/>
          <w:szCs w:val="28"/>
          <w:lang w:val="uk-UA"/>
        </w:rPr>
        <w:t xml:space="preserve"> року </w:t>
      </w:r>
    </w:p>
    <w:p w14:paraId="2B03DB46" w14:textId="24B5B0C8" w:rsidR="00F83850" w:rsidRPr="00943644" w:rsidRDefault="00F83850" w:rsidP="00826087">
      <w:pPr>
        <w:spacing w:after="0"/>
        <w:ind w:firstLine="11766"/>
        <w:rPr>
          <w:rFonts w:ascii="Times New Roman" w:hAnsi="Times New Roman"/>
          <w:sz w:val="28"/>
          <w:szCs w:val="28"/>
          <w:lang w:val="uk-UA"/>
        </w:rPr>
      </w:pPr>
      <w:r w:rsidRPr="00943644">
        <w:rPr>
          <w:rFonts w:ascii="Times New Roman" w:hAnsi="Times New Roman"/>
          <w:bCs/>
          <w:iCs/>
          <w:sz w:val="28"/>
          <w:szCs w:val="28"/>
          <w:lang w:val="uk-UA"/>
        </w:rPr>
        <w:t xml:space="preserve">№ </w:t>
      </w:r>
      <w:r w:rsidR="00826087">
        <w:rPr>
          <w:rFonts w:ascii="Times New Roman" w:hAnsi="Times New Roman"/>
          <w:bCs/>
          <w:iCs/>
          <w:sz w:val="28"/>
          <w:szCs w:val="28"/>
          <w:lang w:val="uk-UA"/>
        </w:rPr>
        <w:t>12-29/2026</w:t>
      </w:r>
    </w:p>
    <w:p w14:paraId="4DFFD449" w14:textId="77777777" w:rsidR="00F83850" w:rsidRPr="00943644" w:rsidRDefault="00F83850" w:rsidP="00F83850">
      <w:pPr>
        <w:spacing w:after="0" w:line="240" w:lineRule="auto"/>
        <w:jc w:val="center"/>
        <w:rPr>
          <w:rFonts w:ascii="Times New Roman" w:hAnsi="Times New Roman"/>
          <w:b/>
          <w:bCs/>
          <w:iCs/>
          <w:sz w:val="28"/>
          <w:szCs w:val="28"/>
          <w:lang w:val="uk-UA"/>
        </w:rPr>
      </w:pPr>
      <w:r w:rsidRPr="00943644">
        <w:rPr>
          <w:rFonts w:ascii="Times New Roman" w:hAnsi="Times New Roman"/>
          <w:b/>
          <w:bCs/>
          <w:iCs/>
          <w:sz w:val="28"/>
          <w:szCs w:val="28"/>
          <w:lang w:val="uk-UA"/>
        </w:rPr>
        <w:t>І Н Ф О Р М А Ц І Я</w:t>
      </w:r>
    </w:p>
    <w:p w14:paraId="6A7FD5C6" w14:textId="0E8B6CCC" w:rsidR="00D46B86" w:rsidRPr="00943644" w:rsidRDefault="00F83850" w:rsidP="00F83850">
      <w:pPr>
        <w:jc w:val="center"/>
        <w:rPr>
          <w:rFonts w:ascii="Times New Roman" w:hAnsi="Times New Roman"/>
          <w:b/>
          <w:bCs/>
          <w:iCs/>
          <w:sz w:val="28"/>
          <w:szCs w:val="28"/>
          <w:lang w:val="uk-UA"/>
        </w:rPr>
      </w:pPr>
      <w:r w:rsidRPr="00943644">
        <w:rPr>
          <w:rFonts w:ascii="Times New Roman" w:hAnsi="Times New Roman"/>
          <w:b/>
          <w:bCs/>
          <w:iCs/>
          <w:sz w:val="28"/>
          <w:szCs w:val="28"/>
          <w:lang w:val="uk-UA"/>
        </w:rPr>
        <w:t xml:space="preserve">про виконання плану роботи обласної ради </w:t>
      </w:r>
      <w:r w:rsidR="00614287">
        <w:rPr>
          <w:rFonts w:ascii="Times New Roman" w:hAnsi="Times New Roman"/>
          <w:b/>
          <w:bCs/>
          <w:iCs/>
          <w:sz w:val="28"/>
          <w:szCs w:val="28"/>
          <w:lang w:val="uk-UA"/>
        </w:rPr>
        <w:t>з</w:t>
      </w:r>
      <w:r w:rsidRPr="00943644">
        <w:rPr>
          <w:rFonts w:ascii="Times New Roman" w:hAnsi="Times New Roman"/>
          <w:b/>
          <w:bCs/>
          <w:iCs/>
          <w:sz w:val="28"/>
          <w:szCs w:val="28"/>
          <w:lang w:val="uk-UA"/>
        </w:rPr>
        <w:t>а 202</w:t>
      </w:r>
      <w:r w:rsidR="000851AD">
        <w:rPr>
          <w:rFonts w:ascii="Times New Roman" w:hAnsi="Times New Roman"/>
          <w:b/>
          <w:bCs/>
          <w:iCs/>
          <w:sz w:val="28"/>
          <w:szCs w:val="28"/>
          <w:lang w:val="uk-UA"/>
        </w:rPr>
        <w:t>5</w:t>
      </w:r>
      <w:r w:rsidRPr="00943644">
        <w:rPr>
          <w:rFonts w:ascii="Times New Roman" w:hAnsi="Times New Roman"/>
          <w:b/>
          <w:bCs/>
          <w:iCs/>
          <w:sz w:val="28"/>
          <w:szCs w:val="28"/>
          <w:lang w:val="uk-UA"/>
        </w:rPr>
        <w:t xml:space="preserve"> рік</w:t>
      </w:r>
    </w:p>
    <w:p w14:paraId="2FE4E774" w14:textId="0D9EE66E" w:rsidR="00C34FEA" w:rsidRDefault="00C34FEA" w:rsidP="00657B65">
      <w:pPr>
        <w:spacing w:after="0" w:line="240" w:lineRule="auto"/>
        <w:ind w:firstLine="567"/>
        <w:jc w:val="both"/>
        <w:rPr>
          <w:rFonts w:ascii="Times New Roman" w:hAnsi="Times New Roman"/>
          <w:color w:val="000000"/>
          <w:sz w:val="28"/>
          <w:szCs w:val="28"/>
          <w:lang w:val="uk-UA"/>
        </w:rPr>
      </w:pPr>
      <w:r>
        <w:rPr>
          <w:rFonts w:ascii="Times New Roman" w:hAnsi="Times New Roman"/>
          <w:i/>
          <w:sz w:val="28"/>
          <w:szCs w:val="28"/>
          <w:lang w:val="uk-UA"/>
        </w:rPr>
        <w:t>Орієнтиром діяльності Хмельницької обласної ради у звітному, 202</w:t>
      </w:r>
      <w:r w:rsidR="000851AD">
        <w:rPr>
          <w:rFonts w:ascii="Times New Roman" w:hAnsi="Times New Roman"/>
          <w:i/>
          <w:sz w:val="28"/>
          <w:szCs w:val="28"/>
          <w:lang w:val="uk-UA"/>
        </w:rPr>
        <w:t>5</w:t>
      </w:r>
      <w:r>
        <w:rPr>
          <w:rFonts w:ascii="Times New Roman" w:hAnsi="Times New Roman"/>
          <w:i/>
          <w:sz w:val="28"/>
          <w:szCs w:val="28"/>
          <w:lang w:val="uk-UA"/>
        </w:rPr>
        <w:t xml:space="preserve"> році</w:t>
      </w:r>
      <w:r w:rsidR="009540F2">
        <w:rPr>
          <w:rFonts w:ascii="Times New Roman" w:hAnsi="Times New Roman"/>
          <w:i/>
          <w:sz w:val="28"/>
          <w:szCs w:val="28"/>
          <w:lang w:val="uk-UA"/>
        </w:rPr>
        <w:t>,</w:t>
      </w:r>
      <w:r>
        <w:rPr>
          <w:rFonts w:ascii="Times New Roman" w:hAnsi="Times New Roman"/>
          <w:i/>
          <w:sz w:val="28"/>
          <w:szCs w:val="28"/>
          <w:lang w:val="uk-UA"/>
        </w:rPr>
        <w:t xml:space="preserve"> був її план роботи на минулий рік, що затверджений </w:t>
      </w:r>
      <w:r>
        <w:rPr>
          <w:rFonts w:ascii="Times New Roman" w:hAnsi="Times New Roman"/>
          <w:b/>
          <w:i/>
          <w:sz w:val="28"/>
          <w:szCs w:val="28"/>
          <w:lang w:val="uk-UA"/>
        </w:rPr>
        <w:t xml:space="preserve">рішенням ради від </w:t>
      </w:r>
      <w:r w:rsidR="000851AD">
        <w:rPr>
          <w:rFonts w:ascii="Times New Roman" w:hAnsi="Times New Roman"/>
          <w:b/>
          <w:i/>
          <w:sz w:val="28"/>
          <w:szCs w:val="28"/>
          <w:lang w:val="uk-UA"/>
        </w:rPr>
        <w:t>11</w:t>
      </w:r>
      <w:r>
        <w:rPr>
          <w:rFonts w:ascii="Times New Roman" w:hAnsi="Times New Roman"/>
          <w:b/>
          <w:i/>
          <w:sz w:val="28"/>
          <w:szCs w:val="28"/>
          <w:lang w:val="uk-UA"/>
        </w:rPr>
        <w:t xml:space="preserve"> грудня 202</w:t>
      </w:r>
      <w:r w:rsidR="000851AD">
        <w:rPr>
          <w:rFonts w:ascii="Times New Roman" w:hAnsi="Times New Roman"/>
          <w:b/>
          <w:i/>
          <w:sz w:val="28"/>
          <w:szCs w:val="28"/>
          <w:lang w:val="uk-UA"/>
        </w:rPr>
        <w:t>4</w:t>
      </w:r>
      <w:r>
        <w:rPr>
          <w:rFonts w:ascii="Times New Roman" w:hAnsi="Times New Roman"/>
          <w:b/>
          <w:i/>
          <w:sz w:val="28"/>
          <w:szCs w:val="28"/>
          <w:lang w:val="uk-UA"/>
        </w:rPr>
        <w:t xml:space="preserve"> року № 1</w:t>
      </w:r>
      <w:r w:rsidR="000851AD">
        <w:rPr>
          <w:rFonts w:ascii="Times New Roman" w:hAnsi="Times New Roman"/>
          <w:b/>
          <w:i/>
          <w:sz w:val="28"/>
          <w:szCs w:val="28"/>
          <w:lang w:val="uk-UA"/>
        </w:rPr>
        <w:t>7</w:t>
      </w:r>
      <w:r>
        <w:rPr>
          <w:rFonts w:ascii="Times New Roman" w:hAnsi="Times New Roman"/>
          <w:b/>
          <w:i/>
          <w:sz w:val="28"/>
          <w:szCs w:val="28"/>
          <w:lang w:val="uk-UA"/>
        </w:rPr>
        <w:t>-</w:t>
      </w:r>
      <w:r w:rsidR="000851AD">
        <w:rPr>
          <w:rFonts w:ascii="Times New Roman" w:hAnsi="Times New Roman"/>
          <w:b/>
          <w:i/>
          <w:sz w:val="28"/>
          <w:szCs w:val="28"/>
          <w:lang w:val="uk-UA"/>
        </w:rPr>
        <w:t>23</w:t>
      </w:r>
      <w:r>
        <w:rPr>
          <w:rFonts w:ascii="Times New Roman" w:hAnsi="Times New Roman"/>
          <w:b/>
          <w:i/>
          <w:sz w:val="28"/>
          <w:szCs w:val="28"/>
          <w:lang w:val="uk-UA"/>
        </w:rPr>
        <w:t>/202</w:t>
      </w:r>
      <w:r w:rsidR="000851AD">
        <w:rPr>
          <w:rFonts w:ascii="Times New Roman" w:hAnsi="Times New Roman"/>
          <w:b/>
          <w:i/>
          <w:sz w:val="28"/>
          <w:szCs w:val="28"/>
          <w:lang w:val="uk-UA"/>
        </w:rPr>
        <w:t>4</w:t>
      </w:r>
      <w:r>
        <w:rPr>
          <w:rFonts w:ascii="Times New Roman" w:hAnsi="Times New Roman"/>
          <w:i/>
          <w:sz w:val="28"/>
          <w:szCs w:val="28"/>
          <w:lang w:val="uk-UA"/>
        </w:rPr>
        <w:t xml:space="preserve"> на пленарному засіданні </w:t>
      </w:r>
      <w:r w:rsidR="000851AD">
        <w:rPr>
          <w:rFonts w:ascii="Times New Roman" w:hAnsi="Times New Roman"/>
          <w:i/>
          <w:sz w:val="28"/>
          <w:szCs w:val="28"/>
          <w:lang w:val="uk-UA"/>
        </w:rPr>
        <w:t>двадцять третьої</w:t>
      </w:r>
      <w:r w:rsidR="009540F2">
        <w:rPr>
          <w:rFonts w:ascii="Times New Roman" w:hAnsi="Times New Roman"/>
          <w:i/>
          <w:sz w:val="28"/>
          <w:szCs w:val="28"/>
          <w:lang w:val="uk-UA"/>
        </w:rPr>
        <w:t xml:space="preserve"> сесії і </w:t>
      </w:r>
      <w:r>
        <w:rPr>
          <w:rFonts w:ascii="Times New Roman" w:hAnsi="Times New Roman"/>
          <w:i/>
          <w:sz w:val="28"/>
          <w:szCs w:val="28"/>
          <w:lang w:val="uk-UA"/>
        </w:rPr>
        <w:t>традиційно складається з чотирьох розділів. Перший із них стосується сесійної діяльнос</w:t>
      </w:r>
      <w:r w:rsidR="009540F2">
        <w:rPr>
          <w:rFonts w:ascii="Times New Roman" w:hAnsi="Times New Roman"/>
          <w:i/>
          <w:sz w:val="28"/>
          <w:szCs w:val="28"/>
          <w:lang w:val="uk-UA"/>
        </w:rPr>
        <w:t>ті депутатського корпусу, яка є </w:t>
      </w:r>
      <w:r>
        <w:rPr>
          <w:rFonts w:ascii="Times New Roman" w:hAnsi="Times New Roman"/>
          <w:i/>
          <w:sz w:val="28"/>
          <w:szCs w:val="28"/>
          <w:lang w:val="uk-UA"/>
        </w:rPr>
        <w:t>основною формою роботи усіх місцевих рад в державі Україна. У Хмельницькій обласній раді сесії відбуваються не рідше одного разу на квартал, відповідно до вимог чинного законодавства та регламенту ради, затвердженого її рішенням</w:t>
      </w:r>
      <w:r>
        <w:rPr>
          <w:rFonts w:ascii="Times New Roman" w:hAnsi="Times New Roman"/>
          <w:b/>
          <w:i/>
          <w:sz w:val="28"/>
          <w:szCs w:val="28"/>
          <w:lang w:val="uk-UA"/>
        </w:rPr>
        <w:t xml:space="preserve"> </w:t>
      </w:r>
      <w:r>
        <w:rPr>
          <w:rFonts w:ascii="Times New Roman" w:hAnsi="Times New Roman"/>
          <w:i/>
          <w:color w:val="000000"/>
          <w:sz w:val="28"/>
          <w:szCs w:val="28"/>
          <w:lang w:val="uk-UA"/>
        </w:rPr>
        <w:t xml:space="preserve">від </w:t>
      </w:r>
      <w:r w:rsidR="00657B65">
        <w:rPr>
          <w:rFonts w:ascii="Times New Roman" w:hAnsi="Times New Roman"/>
          <w:b/>
          <w:i/>
          <w:color w:val="000000"/>
          <w:sz w:val="28"/>
          <w:szCs w:val="28"/>
          <w:lang w:val="uk-UA"/>
        </w:rPr>
        <w:t>14 </w:t>
      </w:r>
      <w:r>
        <w:rPr>
          <w:rFonts w:ascii="Times New Roman" w:hAnsi="Times New Roman"/>
          <w:b/>
          <w:i/>
          <w:color w:val="000000"/>
          <w:sz w:val="28"/>
          <w:szCs w:val="28"/>
          <w:lang w:val="uk-UA"/>
        </w:rPr>
        <w:t>грудня 2020 року № 15-1/2020</w:t>
      </w:r>
      <w:r>
        <w:rPr>
          <w:rFonts w:ascii="Times New Roman" w:hAnsi="Times New Roman"/>
          <w:color w:val="000000"/>
          <w:sz w:val="28"/>
          <w:szCs w:val="28"/>
          <w:lang w:val="uk-UA"/>
        </w:rPr>
        <w:t>.</w:t>
      </w:r>
    </w:p>
    <w:p w14:paraId="7B9029C0" w14:textId="6CB594AF" w:rsidR="00C34FEA" w:rsidRDefault="00C34FEA" w:rsidP="00C34FEA">
      <w:pPr>
        <w:spacing w:after="0" w:line="240" w:lineRule="auto"/>
        <w:ind w:firstLine="708"/>
        <w:jc w:val="both"/>
        <w:rPr>
          <w:rFonts w:ascii="Times New Roman" w:hAnsi="Times New Roman"/>
          <w:i/>
          <w:sz w:val="28"/>
          <w:szCs w:val="28"/>
          <w:lang w:val="uk-UA"/>
        </w:rPr>
      </w:pPr>
      <w:r>
        <w:rPr>
          <w:rFonts w:ascii="Times New Roman" w:hAnsi="Times New Roman"/>
          <w:i/>
          <w:sz w:val="28"/>
          <w:szCs w:val="28"/>
          <w:lang w:val="uk-UA"/>
        </w:rPr>
        <w:t>Так, у 202</w:t>
      </w:r>
      <w:r w:rsidR="000851AD">
        <w:rPr>
          <w:rFonts w:ascii="Times New Roman" w:hAnsi="Times New Roman"/>
          <w:i/>
          <w:sz w:val="28"/>
          <w:szCs w:val="28"/>
          <w:lang w:val="uk-UA"/>
        </w:rPr>
        <w:t>5</w:t>
      </w:r>
      <w:r>
        <w:rPr>
          <w:rFonts w:ascii="Times New Roman" w:hAnsi="Times New Roman"/>
          <w:i/>
          <w:sz w:val="28"/>
          <w:szCs w:val="28"/>
          <w:lang w:val="uk-UA"/>
        </w:rPr>
        <w:t xml:space="preserve"> році відбулося 5</w:t>
      </w:r>
      <w:r>
        <w:rPr>
          <w:rFonts w:ascii="Times New Roman" w:hAnsi="Times New Roman"/>
          <w:b/>
          <w:i/>
          <w:sz w:val="28"/>
          <w:szCs w:val="28"/>
          <w:lang w:val="uk-UA"/>
        </w:rPr>
        <w:t xml:space="preserve"> сесій</w:t>
      </w:r>
      <w:r>
        <w:rPr>
          <w:rFonts w:ascii="Times New Roman" w:hAnsi="Times New Roman"/>
          <w:i/>
          <w:sz w:val="28"/>
          <w:szCs w:val="28"/>
          <w:lang w:val="uk-UA"/>
        </w:rPr>
        <w:t xml:space="preserve">, одна з яких – двадцять </w:t>
      </w:r>
      <w:r w:rsidR="000E483D">
        <w:rPr>
          <w:rFonts w:ascii="Times New Roman" w:hAnsi="Times New Roman"/>
          <w:i/>
          <w:sz w:val="28"/>
          <w:szCs w:val="28"/>
          <w:lang w:val="uk-UA"/>
        </w:rPr>
        <w:t>четверта</w:t>
      </w:r>
      <w:r>
        <w:rPr>
          <w:rFonts w:ascii="Times New Roman" w:hAnsi="Times New Roman"/>
          <w:i/>
          <w:sz w:val="28"/>
          <w:szCs w:val="28"/>
          <w:lang w:val="uk-UA"/>
        </w:rPr>
        <w:t xml:space="preserve"> – позачергова. Проведено 5 </w:t>
      </w:r>
      <w:r>
        <w:rPr>
          <w:rFonts w:ascii="Times New Roman" w:hAnsi="Times New Roman"/>
          <w:b/>
          <w:i/>
          <w:sz w:val="28"/>
          <w:szCs w:val="28"/>
          <w:lang w:val="uk-UA"/>
        </w:rPr>
        <w:t>пленарних засідань</w:t>
      </w:r>
      <w:r w:rsidR="00263107">
        <w:rPr>
          <w:rFonts w:ascii="Times New Roman" w:hAnsi="Times New Roman"/>
          <w:i/>
          <w:sz w:val="28"/>
          <w:szCs w:val="28"/>
          <w:lang w:val="uk-UA"/>
        </w:rPr>
        <w:t>, на </w:t>
      </w:r>
      <w:r>
        <w:rPr>
          <w:rFonts w:ascii="Times New Roman" w:hAnsi="Times New Roman"/>
          <w:i/>
          <w:sz w:val="28"/>
          <w:szCs w:val="28"/>
          <w:lang w:val="uk-UA"/>
        </w:rPr>
        <w:t xml:space="preserve">яких </w:t>
      </w:r>
      <w:r>
        <w:rPr>
          <w:rFonts w:ascii="Times New Roman" w:hAnsi="Times New Roman"/>
          <w:bCs/>
          <w:i/>
          <w:sz w:val="28"/>
          <w:szCs w:val="28"/>
          <w:lang w:val="uk-UA"/>
        </w:rPr>
        <w:t>розглянуто</w:t>
      </w:r>
      <w:r>
        <w:rPr>
          <w:rFonts w:ascii="Times New Roman" w:hAnsi="Times New Roman"/>
          <w:b/>
          <w:i/>
          <w:sz w:val="28"/>
          <w:szCs w:val="28"/>
          <w:lang w:val="uk-UA"/>
        </w:rPr>
        <w:t xml:space="preserve"> 7</w:t>
      </w:r>
      <w:r w:rsidR="00F74D28">
        <w:rPr>
          <w:rFonts w:ascii="Times New Roman" w:hAnsi="Times New Roman"/>
          <w:b/>
          <w:i/>
          <w:sz w:val="28"/>
          <w:szCs w:val="28"/>
          <w:lang w:val="uk-UA"/>
        </w:rPr>
        <w:t>1</w:t>
      </w:r>
      <w:r>
        <w:rPr>
          <w:rFonts w:ascii="Times New Roman" w:hAnsi="Times New Roman"/>
          <w:b/>
          <w:i/>
          <w:sz w:val="28"/>
          <w:szCs w:val="28"/>
          <w:lang w:val="uk-UA"/>
        </w:rPr>
        <w:t xml:space="preserve"> </w:t>
      </w:r>
      <w:r>
        <w:rPr>
          <w:rFonts w:ascii="Times New Roman" w:hAnsi="Times New Roman"/>
          <w:bCs/>
          <w:i/>
          <w:sz w:val="28"/>
          <w:szCs w:val="28"/>
          <w:lang w:val="uk-UA"/>
        </w:rPr>
        <w:t>питання</w:t>
      </w:r>
      <w:r>
        <w:rPr>
          <w:rFonts w:ascii="Times New Roman" w:hAnsi="Times New Roman"/>
          <w:i/>
          <w:sz w:val="28"/>
          <w:szCs w:val="28"/>
          <w:lang w:val="uk-UA"/>
        </w:rPr>
        <w:t xml:space="preserve"> і за результатами їх розгляду ухвалено </w:t>
      </w:r>
      <w:r>
        <w:rPr>
          <w:rFonts w:ascii="Times New Roman" w:hAnsi="Times New Roman"/>
          <w:b/>
          <w:i/>
          <w:sz w:val="28"/>
          <w:szCs w:val="28"/>
          <w:lang w:val="uk-UA"/>
        </w:rPr>
        <w:t>6</w:t>
      </w:r>
      <w:r w:rsidR="00F74D28">
        <w:rPr>
          <w:rFonts w:ascii="Times New Roman" w:hAnsi="Times New Roman"/>
          <w:b/>
          <w:i/>
          <w:sz w:val="28"/>
          <w:szCs w:val="28"/>
          <w:lang w:val="uk-UA"/>
        </w:rPr>
        <w:t>7</w:t>
      </w:r>
      <w:r>
        <w:rPr>
          <w:rFonts w:ascii="Times New Roman" w:hAnsi="Times New Roman"/>
          <w:i/>
          <w:sz w:val="28"/>
          <w:szCs w:val="28"/>
          <w:lang w:val="uk-UA"/>
        </w:rPr>
        <w:t xml:space="preserve"> </w:t>
      </w:r>
      <w:r>
        <w:rPr>
          <w:rFonts w:ascii="Times New Roman" w:hAnsi="Times New Roman"/>
          <w:bCs/>
          <w:i/>
          <w:sz w:val="28"/>
          <w:szCs w:val="28"/>
          <w:lang w:val="uk-UA"/>
        </w:rPr>
        <w:t>рішен</w:t>
      </w:r>
      <w:r w:rsidR="00F74D28">
        <w:rPr>
          <w:rFonts w:ascii="Times New Roman" w:hAnsi="Times New Roman"/>
          <w:bCs/>
          <w:i/>
          <w:sz w:val="28"/>
          <w:szCs w:val="28"/>
          <w:lang w:val="uk-UA"/>
        </w:rPr>
        <w:t>ь</w:t>
      </w:r>
      <w:r>
        <w:rPr>
          <w:rFonts w:ascii="Times New Roman" w:hAnsi="Times New Roman"/>
          <w:i/>
          <w:sz w:val="28"/>
          <w:szCs w:val="28"/>
          <w:lang w:val="uk-UA"/>
        </w:rPr>
        <w:t xml:space="preserve">. </w:t>
      </w:r>
    </w:p>
    <w:p w14:paraId="23FAC0E3" w14:textId="77777777" w:rsidR="00657B65" w:rsidRDefault="00C34FEA" w:rsidP="00C34FEA">
      <w:pPr>
        <w:spacing w:after="0" w:line="240" w:lineRule="auto"/>
        <w:ind w:firstLine="743"/>
        <w:jc w:val="both"/>
        <w:rPr>
          <w:rFonts w:ascii="Times New Roman" w:hAnsi="Times New Roman"/>
          <w:i/>
          <w:sz w:val="28"/>
          <w:szCs w:val="28"/>
          <w:lang w:val="uk-UA" w:eastAsia="uk-UA"/>
        </w:rPr>
      </w:pPr>
      <w:r>
        <w:rPr>
          <w:rFonts w:ascii="Times New Roman" w:hAnsi="Times New Roman"/>
          <w:i/>
          <w:sz w:val="28"/>
          <w:szCs w:val="28"/>
          <w:lang w:val="uk-UA"/>
        </w:rPr>
        <w:t xml:space="preserve">Відповідно до рішення № 1-9/2022 від 26 лютого 2022 року «Про тимчасове делегування окремих повноважень Хмельницької обласної ради Хмельницькій обласній військовій адміністрації» з метою оперативного прийняття важливих для області рішень в період введення воєнного стану, відповідно статті 43 Закону України «Про місцеве самоврядування </w:t>
      </w:r>
      <w:r w:rsidR="00F74D28">
        <w:rPr>
          <w:rFonts w:ascii="Times New Roman" w:hAnsi="Times New Roman"/>
          <w:i/>
          <w:sz w:val="28"/>
          <w:szCs w:val="28"/>
          <w:lang w:val="uk-UA"/>
        </w:rPr>
        <w:t xml:space="preserve">                    </w:t>
      </w:r>
      <w:r>
        <w:rPr>
          <w:rFonts w:ascii="Times New Roman" w:hAnsi="Times New Roman"/>
          <w:i/>
          <w:sz w:val="28"/>
          <w:szCs w:val="28"/>
          <w:lang w:val="uk-UA"/>
        </w:rPr>
        <w:t>в Україні», Закону України «</w:t>
      </w:r>
      <w:r>
        <w:rPr>
          <w:rFonts w:ascii="Times New Roman" w:hAnsi="Times New Roman"/>
          <w:i/>
          <w:sz w:val="28"/>
          <w:szCs w:val="28"/>
          <w:shd w:val="clear" w:color="auto" w:fill="FFFFFF"/>
          <w:lang w:val="uk-UA"/>
        </w:rPr>
        <w:t xml:space="preserve">Про правовий режим воєнного стану», </w:t>
      </w:r>
      <w:r>
        <w:rPr>
          <w:rFonts w:ascii="Times New Roman" w:hAnsi="Times New Roman"/>
          <w:i/>
          <w:sz w:val="28"/>
          <w:szCs w:val="28"/>
          <w:lang w:val="uk-UA"/>
        </w:rPr>
        <w:t xml:space="preserve">Указів </w:t>
      </w:r>
      <w:r>
        <w:rPr>
          <w:rFonts w:ascii="Times New Roman" w:hAnsi="Times New Roman"/>
          <w:i/>
          <w:sz w:val="28"/>
          <w:szCs w:val="28"/>
          <w:shd w:val="clear" w:color="auto" w:fill="FFFFFF"/>
          <w:lang w:val="uk-UA"/>
        </w:rPr>
        <w:t xml:space="preserve">Президента України від 24 лютого 2022 року </w:t>
      </w:r>
      <w:hyperlink r:id="rId8" w:anchor="n2" w:tgtFrame="_blank" w:history="1">
        <w:r w:rsidRPr="00C34FEA">
          <w:rPr>
            <w:rStyle w:val="ae"/>
            <w:rFonts w:ascii="Times New Roman" w:hAnsi="Times New Roman"/>
            <w:i/>
            <w:color w:val="auto"/>
            <w:sz w:val="28"/>
            <w:szCs w:val="28"/>
            <w:shd w:val="clear" w:color="auto" w:fill="FFFFFF"/>
            <w:lang w:val="uk-UA"/>
          </w:rPr>
          <w:t>№ 64/2022</w:t>
        </w:r>
      </w:hyperlink>
      <w:r>
        <w:rPr>
          <w:rFonts w:ascii="Times New Roman" w:hAnsi="Times New Roman"/>
          <w:i/>
          <w:sz w:val="28"/>
          <w:szCs w:val="28"/>
          <w:shd w:val="clear" w:color="auto" w:fill="FFFFFF"/>
        </w:rPr>
        <w:t> </w:t>
      </w:r>
      <w:r>
        <w:rPr>
          <w:rFonts w:ascii="Times New Roman" w:hAnsi="Times New Roman"/>
          <w:i/>
          <w:sz w:val="28"/>
          <w:szCs w:val="28"/>
          <w:shd w:val="clear" w:color="auto" w:fill="FFFFFF"/>
          <w:lang w:val="uk-UA"/>
        </w:rPr>
        <w:t xml:space="preserve">«Про введення воєнного стану в Україні», № 68/2022 «Про утворення військових адміністрацій», </w:t>
      </w:r>
      <w:r>
        <w:rPr>
          <w:rFonts w:ascii="Times New Roman" w:hAnsi="Times New Roman"/>
          <w:i/>
          <w:sz w:val="28"/>
          <w:szCs w:val="28"/>
          <w:lang w:val="uk-UA"/>
        </w:rPr>
        <w:t>обласна рада т</w:t>
      </w:r>
      <w:r>
        <w:rPr>
          <w:rFonts w:ascii="Times New Roman" w:hAnsi="Times New Roman"/>
          <w:i/>
          <w:sz w:val="28"/>
          <w:szCs w:val="28"/>
          <w:lang w:val="uk-UA" w:eastAsia="uk-UA"/>
        </w:rPr>
        <w:t xml:space="preserve">имчасово делегувала Хмельницькій обласній військовій адміністрації на період введення воєнного стану такі повноваження обласної ради: </w:t>
      </w:r>
    </w:p>
    <w:p w14:paraId="649E9812" w14:textId="65C67D69" w:rsidR="00C34FEA" w:rsidRDefault="00C34FEA" w:rsidP="00657B65">
      <w:pPr>
        <w:spacing w:after="0" w:line="240" w:lineRule="auto"/>
        <w:ind w:right="-30" w:firstLine="743"/>
        <w:jc w:val="both"/>
        <w:rPr>
          <w:rFonts w:ascii="Times New Roman" w:hAnsi="Times New Roman"/>
          <w:i/>
          <w:sz w:val="28"/>
          <w:szCs w:val="28"/>
          <w:shd w:val="clear" w:color="auto" w:fill="FFFFFF"/>
          <w:lang w:val="uk-UA"/>
        </w:rPr>
      </w:pPr>
      <w:r>
        <w:rPr>
          <w:rFonts w:ascii="Times New Roman" w:hAnsi="Times New Roman"/>
          <w:i/>
          <w:sz w:val="28"/>
          <w:szCs w:val="28"/>
          <w:lang w:val="uk-UA" w:eastAsia="uk-UA"/>
        </w:rPr>
        <w:t>1) складання та затвердження обласного бюджету, внесення змін до нього, затвердження звіту про його виконання; розподілу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значення;</w:t>
      </w:r>
      <w:r>
        <w:rPr>
          <w:rFonts w:ascii="Times New Roman" w:hAnsi="Times New Roman"/>
          <w:i/>
          <w:sz w:val="28"/>
          <w:szCs w:val="28"/>
          <w:shd w:val="clear" w:color="auto" w:fill="FFFFFF"/>
          <w:lang w:val="uk-UA"/>
        </w:rPr>
        <w:t xml:space="preserve"> </w:t>
      </w:r>
      <w:r>
        <w:rPr>
          <w:rFonts w:ascii="Times New Roman" w:hAnsi="Times New Roman"/>
          <w:i/>
          <w:sz w:val="28"/>
          <w:szCs w:val="28"/>
          <w:shd w:val="clear" w:color="auto" w:fill="FFFFFF"/>
        </w:rPr>
        <w:t> </w:t>
      </w:r>
    </w:p>
    <w:p w14:paraId="333CC4FB" w14:textId="77777777" w:rsidR="00C34FEA" w:rsidRDefault="00C34FEA" w:rsidP="00C34FEA">
      <w:pPr>
        <w:ind w:firstLine="709"/>
        <w:jc w:val="both"/>
        <w:rPr>
          <w:rFonts w:ascii="Times New Roman" w:hAnsi="Times New Roman"/>
          <w:i/>
          <w:sz w:val="28"/>
          <w:szCs w:val="28"/>
          <w:shd w:val="clear" w:color="auto" w:fill="FFFFFF"/>
          <w:lang w:val="uk-UA"/>
        </w:rPr>
      </w:pPr>
      <w:r>
        <w:rPr>
          <w:rFonts w:ascii="Times New Roman" w:hAnsi="Times New Roman"/>
          <w:i/>
          <w:sz w:val="28"/>
          <w:szCs w:val="28"/>
          <w:shd w:val="clear" w:color="auto" w:fill="FFFFFF"/>
          <w:lang w:val="uk-UA"/>
        </w:rPr>
        <w:t>2) затвердження програм соціально-економічного та культурного розвитку, цільових програм з інших питань, заслуховування звітів про їх виконання.</w:t>
      </w:r>
    </w:p>
    <w:p w14:paraId="6F4D7010" w14:textId="77777777" w:rsidR="0034152A" w:rsidRPr="00B13E4A" w:rsidRDefault="00F83850" w:rsidP="00B13E4A">
      <w:pPr>
        <w:spacing w:after="160" w:line="259" w:lineRule="auto"/>
        <w:jc w:val="center"/>
        <w:rPr>
          <w:rFonts w:ascii="Times New Roman" w:hAnsi="Times New Roman"/>
          <w:i/>
          <w:sz w:val="28"/>
          <w:szCs w:val="28"/>
          <w:shd w:val="clear" w:color="auto" w:fill="FFFFFF"/>
          <w:lang w:val="uk-UA"/>
        </w:rPr>
      </w:pPr>
      <w:r w:rsidRPr="00943644">
        <w:rPr>
          <w:rFonts w:ascii="Times New Roman" w:hAnsi="Times New Roman"/>
          <w:i/>
          <w:sz w:val="28"/>
          <w:szCs w:val="28"/>
          <w:shd w:val="clear" w:color="auto" w:fill="FFFFFF"/>
          <w:lang w:val="uk-UA"/>
        </w:rPr>
        <w:br w:type="page"/>
      </w:r>
      <w:r w:rsidR="0034152A">
        <w:rPr>
          <w:rFonts w:ascii="Times New Roman" w:hAnsi="Times New Roman"/>
          <w:b/>
          <w:bCs/>
          <w:sz w:val="28"/>
          <w:szCs w:val="28"/>
          <w:lang w:val="uk-UA"/>
        </w:rPr>
        <w:lastRenderedPageBreak/>
        <w:t>РОЗДІЛ І</w:t>
      </w:r>
    </w:p>
    <w:p w14:paraId="08D0FE44" w14:textId="3251B35D" w:rsidR="00F83850" w:rsidRDefault="00F83850" w:rsidP="00F83850">
      <w:pPr>
        <w:ind w:firstLine="709"/>
        <w:jc w:val="center"/>
        <w:rPr>
          <w:rFonts w:ascii="Times New Roman" w:hAnsi="Times New Roman"/>
          <w:b/>
          <w:sz w:val="28"/>
          <w:szCs w:val="28"/>
          <w:lang w:val="uk-UA"/>
        </w:rPr>
      </w:pPr>
      <w:r w:rsidRPr="00943644">
        <w:rPr>
          <w:rFonts w:ascii="Times New Roman" w:hAnsi="Times New Roman"/>
          <w:b/>
          <w:sz w:val="28"/>
          <w:szCs w:val="28"/>
          <w:lang w:val="uk-UA"/>
        </w:rPr>
        <w:t>Питання</w:t>
      </w:r>
      <w:r w:rsidR="006A0C09">
        <w:rPr>
          <w:rFonts w:ascii="Times New Roman" w:hAnsi="Times New Roman"/>
          <w:b/>
          <w:sz w:val="28"/>
          <w:szCs w:val="28"/>
          <w:lang w:val="uk-UA"/>
        </w:rPr>
        <w:t xml:space="preserve"> для розгляду обласної ради під час сесій</w:t>
      </w:r>
    </w:p>
    <w:p w14:paraId="4BCEF525" w14:textId="11C5F4AA" w:rsidR="006A0C09" w:rsidRPr="006A0C09" w:rsidRDefault="006A0C09" w:rsidP="00F83850">
      <w:pPr>
        <w:ind w:firstLine="709"/>
        <w:jc w:val="center"/>
        <w:rPr>
          <w:rFonts w:ascii="Times New Roman" w:hAnsi="Times New Roman"/>
          <w:bCs/>
          <w:i/>
          <w:iCs/>
          <w:sz w:val="28"/>
          <w:szCs w:val="28"/>
          <w:lang w:val="uk-UA"/>
        </w:rPr>
      </w:pPr>
      <w:r w:rsidRPr="006A0C09">
        <w:rPr>
          <w:rFonts w:ascii="Times New Roman" w:hAnsi="Times New Roman"/>
          <w:bCs/>
          <w:i/>
          <w:iCs/>
          <w:sz w:val="28"/>
          <w:szCs w:val="28"/>
          <w:lang w:val="uk-UA"/>
        </w:rPr>
        <w:t>(на засіданнях постійних комісій та пленарних засіданнях ради)</w:t>
      </w:r>
    </w:p>
    <w:tbl>
      <w:tblPr>
        <w:tblStyle w:val="a3"/>
        <w:tblW w:w="15526" w:type="dxa"/>
        <w:tblLook w:val="04A0" w:firstRow="1" w:lastRow="0" w:firstColumn="1" w:lastColumn="0" w:noHBand="0" w:noVBand="1"/>
      </w:tblPr>
      <w:tblGrid>
        <w:gridCol w:w="597"/>
        <w:gridCol w:w="3848"/>
        <w:gridCol w:w="11081"/>
      </w:tblGrid>
      <w:tr w:rsidR="009E0253" w:rsidRPr="005D6C70" w14:paraId="5D215D83" w14:textId="77777777" w:rsidTr="007F7E36">
        <w:tc>
          <w:tcPr>
            <w:tcW w:w="597" w:type="dxa"/>
            <w:tcBorders>
              <w:top w:val="single" w:sz="4" w:space="0" w:color="auto"/>
              <w:left w:val="single" w:sz="4" w:space="0" w:color="auto"/>
              <w:bottom w:val="single" w:sz="4" w:space="0" w:color="auto"/>
              <w:right w:val="single" w:sz="8" w:space="0" w:color="auto"/>
            </w:tcBorders>
            <w:vAlign w:val="center"/>
          </w:tcPr>
          <w:p w14:paraId="31A7B752" w14:textId="77777777" w:rsidR="009E0253" w:rsidRPr="005D6C70" w:rsidRDefault="009E0253" w:rsidP="005D6C70">
            <w:pPr>
              <w:spacing w:after="0" w:line="240" w:lineRule="auto"/>
              <w:jc w:val="center"/>
              <w:rPr>
                <w:rFonts w:ascii="Times New Roman" w:hAnsi="Times New Roman"/>
                <w:sz w:val="28"/>
                <w:szCs w:val="28"/>
                <w:lang w:val="uk-UA"/>
              </w:rPr>
            </w:pPr>
            <w:r w:rsidRPr="005D6C70">
              <w:rPr>
                <w:rFonts w:ascii="Times New Roman" w:hAnsi="Times New Roman"/>
                <w:b/>
                <w:bCs/>
                <w:iCs/>
                <w:sz w:val="28"/>
                <w:szCs w:val="28"/>
                <w:lang w:val="uk-UA"/>
              </w:rPr>
              <w:t>№</w:t>
            </w:r>
          </w:p>
          <w:p w14:paraId="380E24BE" w14:textId="0A30902C" w:rsidR="009E0253" w:rsidRPr="005D6C70" w:rsidRDefault="009E0253" w:rsidP="005D6C70">
            <w:pPr>
              <w:spacing w:after="0" w:line="240" w:lineRule="auto"/>
              <w:ind w:left="29"/>
              <w:rPr>
                <w:rFonts w:ascii="Times New Roman" w:hAnsi="Times New Roman"/>
                <w:sz w:val="28"/>
                <w:szCs w:val="28"/>
                <w:lang w:val="uk-UA"/>
              </w:rPr>
            </w:pPr>
            <w:r w:rsidRPr="005D6C70">
              <w:rPr>
                <w:rFonts w:ascii="Times New Roman" w:hAnsi="Times New Roman"/>
                <w:b/>
                <w:bCs/>
                <w:iCs/>
                <w:sz w:val="28"/>
                <w:szCs w:val="28"/>
                <w:lang w:val="uk-UA"/>
              </w:rPr>
              <w:t>з/п</w:t>
            </w:r>
          </w:p>
        </w:tc>
        <w:tc>
          <w:tcPr>
            <w:tcW w:w="3848" w:type="dxa"/>
            <w:tcBorders>
              <w:top w:val="single" w:sz="4" w:space="0" w:color="auto"/>
              <w:left w:val="nil"/>
              <w:bottom w:val="single" w:sz="4" w:space="0" w:color="auto"/>
              <w:right w:val="single" w:sz="8" w:space="0" w:color="auto"/>
            </w:tcBorders>
            <w:vAlign w:val="center"/>
          </w:tcPr>
          <w:p w14:paraId="11A45914" w14:textId="04179120" w:rsidR="009E0253" w:rsidRPr="005D6C70" w:rsidRDefault="009E0253" w:rsidP="005D6C70">
            <w:pPr>
              <w:tabs>
                <w:tab w:val="left" w:pos="0"/>
              </w:tabs>
              <w:spacing w:after="0" w:line="240" w:lineRule="auto"/>
              <w:jc w:val="center"/>
              <w:rPr>
                <w:rFonts w:ascii="Times New Roman" w:hAnsi="Times New Roman"/>
                <w:sz w:val="28"/>
                <w:szCs w:val="28"/>
                <w:lang w:val="uk-UA"/>
              </w:rPr>
            </w:pPr>
            <w:r w:rsidRPr="005D6C70">
              <w:rPr>
                <w:rFonts w:ascii="Times New Roman" w:hAnsi="Times New Roman"/>
                <w:b/>
                <w:bCs/>
                <w:iCs/>
                <w:sz w:val="28"/>
                <w:szCs w:val="28"/>
                <w:lang w:val="uk-UA"/>
              </w:rPr>
              <w:t>Зміст питання</w:t>
            </w:r>
          </w:p>
        </w:tc>
        <w:tc>
          <w:tcPr>
            <w:tcW w:w="11081" w:type="dxa"/>
            <w:tcBorders>
              <w:top w:val="single" w:sz="4" w:space="0" w:color="auto"/>
              <w:left w:val="nil"/>
              <w:bottom w:val="single" w:sz="4" w:space="0" w:color="auto"/>
              <w:right w:val="single" w:sz="4" w:space="0" w:color="auto"/>
            </w:tcBorders>
            <w:vAlign w:val="center"/>
          </w:tcPr>
          <w:p w14:paraId="68FA15C0" w14:textId="17272164" w:rsidR="009E0253" w:rsidRPr="00E9536C" w:rsidRDefault="009E0253" w:rsidP="005D6C70">
            <w:pPr>
              <w:tabs>
                <w:tab w:val="left" w:pos="142"/>
                <w:tab w:val="left" w:pos="567"/>
              </w:tabs>
              <w:spacing w:after="0" w:line="240" w:lineRule="auto"/>
              <w:ind w:left="-142" w:firstLine="567"/>
              <w:jc w:val="center"/>
              <w:rPr>
                <w:rFonts w:ascii="Times New Roman" w:eastAsia="Calibri" w:hAnsi="Times New Roman"/>
                <w:sz w:val="28"/>
                <w:szCs w:val="28"/>
                <w:lang w:val="uk-UA" w:eastAsia="en-US"/>
              </w:rPr>
            </w:pPr>
            <w:r w:rsidRPr="00E9536C">
              <w:rPr>
                <w:rFonts w:ascii="Times New Roman" w:hAnsi="Times New Roman"/>
                <w:b/>
                <w:bCs/>
                <w:iCs/>
                <w:sz w:val="28"/>
                <w:szCs w:val="28"/>
                <w:lang w:val="uk-UA"/>
              </w:rPr>
              <w:t>Відмітка про виконання</w:t>
            </w:r>
          </w:p>
        </w:tc>
      </w:tr>
      <w:tr w:rsidR="009E0253" w:rsidRPr="00897925" w14:paraId="14F79611" w14:textId="77777777" w:rsidTr="007F7E36">
        <w:tc>
          <w:tcPr>
            <w:tcW w:w="597" w:type="dxa"/>
            <w:tcBorders>
              <w:top w:val="single" w:sz="4" w:space="0" w:color="auto"/>
              <w:left w:val="single" w:sz="4" w:space="0" w:color="auto"/>
              <w:bottom w:val="single" w:sz="4" w:space="0" w:color="auto"/>
              <w:right w:val="single" w:sz="8" w:space="0" w:color="auto"/>
            </w:tcBorders>
          </w:tcPr>
          <w:p w14:paraId="39DC663C" w14:textId="5C468BAF" w:rsidR="009E0253" w:rsidRPr="00943644" w:rsidRDefault="009E0253" w:rsidP="009E0253">
            <w:pPr>
              <w:spacing w:after="0" w:line="240" w:lineRule="auto"/>
              <w:ind w:left="29"/>
              <w:rPr>
                <w:rFonts w:ascii="Times New Roman" w:hAnsi="Times New Roman"/>
                <w:sz w:val="28"/>
                <w:szCs w:val="28"/>
                <w:lang w:val="uk-UA"/>
              </w:rPr>
            </w:pPr>
            <w:r>
              <w:rPr>
                <w:rFonts w:ascii="Times New Roman" w:hAnsi="Times New Roman"/>
                <w:sz w:val="28"/>
                <w:szCs w:val="28"/>
                <w:lang w:val="uk-UA"/>
              </w:rPr>
              <w:t>1.</w:t>
            </w:r>
          </w:p>
        </w:tc>
        <w:tc>
          <w:tcPr>
            <w:tcW w:w="3848" w:type="dxa"/>
            <w:tcBorders>
              <w:top w:val="single" w:sz="4" w:space="0" w:color="auto"/>
              <w:left w:val="nil"/>
              <w:bottom w:val="single" w:sz="4" w:space="0" w:color="auto"/>
              <w:right w:val="single" w:sz="8" w:space="0" w:color="auto"/>
            </w:tcBorders>
          </w:tcPr>
          <w:p w14:paraId="574AEE67" w14:textId="50ECF4C3" w:rsidR="009E0253" w:rsidRPr="00943644" w:rsidRDefault="009E0253" w:rsidP="009E0253">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 до Стратегії розвитку Хмельницької області на 2021-2027 роки</w:t>
            </w:r>
          </w:p>
        </w:tc>
        <w:tc>
          <w:tcPr>
            <w:tcW w:w="11081" w:type="dxa"/>
            <w:tcBorders>
              <w:top w:val="single" w:sz="4" w:space="0" w:color="auto"/>
              <w:left w:val="nil"/>
              <w:bottom w:val="single" w:sz="4" w:space="0" w:color="auto"/>
              <w:right w:val="single" w:sz="4" w:space="0" w:color="auto"/>
            </w:tcBorders>
          </w:tcPr>
          <w:p w14:paraId="70A8C0C1" w14:textId="3A00D000" w:rsidR="009E0253" w:rsidRPr="00E9536C" w:rsidRDefault="009E0253" w:rsidP="00A945CA">
            <w:pPr>
              <w:tabs>
                <w:tab w:val="left" w:pos="142"/>
                <w:tab w:val="left" w:pos="567"/>
              </w:tabs>
              <w:spacing w:line="240" w:lineRule="auto"/>
              <w:ind w:left="5" w:firstLine="528"/>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t xml:space="preserve">Відповідно до рішення 26 сесії обласної ради № 13-26/2025 від 18.06.2025 року, розглянувши подання начальника Хмельницької обласної військової адміністрації від 23.05.2025 № 67/26-13-4698/2025, беручи до уваги висновок Міністерства розвитку громад та територій України від 04.04.2025 № 8181/35/10-25, керуючись статтею 43 Закону України «Про місцеве самоврядування в Україні» та відповідно до частини восьмої статті 10 Закону України «Про засади державної регіональної політики» обласна рада вирішила внести зміни до Стратегії регіонального розвитку Хмельницької області на 2021-2027 роки, затвердженої рішенням обласної ради від 20.12.2019 </w:t>
            </w:r>
            <w:r w:rsidR="00A945CA" w:rsidRPr="00E9536C">
              <w:rPr>
                <w:rFonts w:ascii="Times New Roman" w:eastAsia="Calibri" w:hAnsi="Times New Roman"/>
                <w:sz w:val="28"/>
                <w:szCs w:val="28"/>
                <w:lang w:val="uk-UA" w:eastAsia="en-US"/>
              </w:rPr>
              <w:t xml:space="preserve"> </w:t>
            </w:r>
            <w:r w:rsidRPr="00E9536C">
              <w:rPr>
                <w:rFonts w:ascii="Times New Roman" w:eastAsia="Calibri" w:hAnsi="Times New Roman"/>
                <w:sz w:val="28"/>
                <w:szCs w:val="28"/>
                <w:lang w:val="uk-UA" w:eastAsia="en-US"/>
              </w:rPr>
              <w:t>№ 49-29/2019, виклавши її в новій редакції</w:t>
            </w:r>
            <w:r w:rsidR="00730C7A" w:rsidRPr="00E9536C">
              <w:rPr>
                <w:rFonts w:ascii="Times New Roman" w:eastAsia="Calibri" w:hAnsi="Times New Roman"/>
                <w:sz w:val="28"/>
                <w:szCs w:val="28"/>
                <w:lang w:val="uk-UA" w:eastAsia="en-US"/>
              </w:rPr>
              <w:t>.</w:t>
            </w:r>
          </w:p>
        </w:tc>
      </w:tr>
      <w:tr w:rsidR="00955113" w:rsidRPr="00897925" w14:paraId="3F4CF349" w14:textId="77777777" w:rsidTr="007F7E36">
        <w:tc>
          <w:tcPr>
            <w:tcW w:w="597" w:type="dxa"/>
            <w:tcBorders>
              <w:top w:val="single" w:sz="4" w:space="0" w:color="auto"/>
              <w:left w:val="single" w:sz="4" w:space="0" w:color="auto"/>
              <w:bottom w:val="single" w:sz="4" w:space="0" w:color="auto"/>
              <w:right w:val="single" w:sz="8" w:space="0" w:color="auto"/>
            </w:tcBorders>
          </w:tcPr>
          <w:p w14:paraId="4E87FE4F" w14:textId="5994D562" w:rsidR="00955113" w:rsidRPr="00943644" w:rsidRDefault="008E65E5" w:rsidP="00ED2C5B">
            <w:pPr>
              <w:spacing w:after="0" w:line="240" w:lineRule="auto"/>
              <w:ind w:left="29"/>
              <w:rPr>
                <w:rFonts w:ascii="Times New Roman" w:hAnsi="Times New Roman"/>
                <w:sz w:val="28"/>
                <w:szCs w:val="28"/>
                <w:lang w:val="uk-UA"/>
              </w:rPr>
            </w:pPr>
            <w:r>
              <w:rPr>
                <w:rFonts w:ascii="Times New Roman" w:hAnsi="Times New Roman"/>
                <w:sz w:val="28"/>
                <w:szCs w:val="28"/>
                <w:lang w:val="uk-UA"/>
              </w:rPr>
              <w:t>2</w:t>
            </w:r>
            <w:r w:rsidR="00955113">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5233EFA5" w14:textId="032FF5BC" w:rsidR="00955113" w:rsidRPr="00943644" w:rsidRDefault="00955113" w:rsidP="00100CA4">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інформацію керівника Хмельницької обласної прокуратури про результати діяльності органів прокуратури Хмельницької області у 2025 році</w:t>
            </w:r>
          </w:p>
        </w:tc>
        <w:tc>
          <w:tcPr>
            <w:tcW w:w="11081" w:type="dxa"/>
            <w:tcBorders>
              <w:top w:val="single" w:sz="4" w:space="0" w:color="auto"/>
              <w:left w:val="nil"/>
              <w:bottom w:val="single" w:sz="4" w:space="0" w:color="auto"/>
              <w:right w:val="single" w:sz="4" w:space="0" w:color="auto"/>
            </w:tcBorders>
          </w:tcPr>
          <w:p w14:paraId="2D7D69B4" w14:textId="02227295" w:rsidR="00955113" w:rsidRPr="00E9536C" w:rsidRDefault="00955113" w:rsidP="00A945CA">
            <w:pPr>
              <w:tabs>
                <w:tab w:val="left" w:pos="142"/>
                <w:tab w:val="left" w:pos="567"/>
              </w:tabs>
              <w:spacing w:line="240" w:lineRule="auto"/>
              <w:ind w:left="5" w:firstLine="567"/>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t>Інформація заслухана на пленарному засіданні 25 сесії обласної ради від 27.03.2025 та 27 сесії обласної ради від 17.09.2025 року та висвітлена на офіційному вебсайті Хмельницької обласної ради.</w:t>
            </w:r>
          </w:p>
        </w:tc>
      </w:tr>
      <w:tr w:rsidR="00F8589D" w:rsidRPr="0087097A" w14:paraId="4CAFCE92" w14:textId="77777777" w:rsidTr="007F7E36">
        <w:tc>
          <w:tcPr>
            <w:tcW w:w="597" w:type="dxa"/>
            <w:tcBorders>
              <w:top w:val="single" w:sz="4" w:space="0" w:color="auto"/>
              <w:left w:val="single" w:sz="4" w:space="0" w:color="auto"/>
              <w:bottom w:val="single" w:sz="4" w:space="0" w:color="auto"/>
              <w:right w:val="single" w:sz="8" w:space="0" w:color="auto"/>
            </w:tcBorders>
          </w:tcPr>
          <w:p w14:paraId="1CE08D63" w14:textId="2F2BA4B8" w:rsidR="00F8589D" w:rsidRDefault="008E65E5" w:rsidP="00ED2C5B">
            <w:pPr>
              <w:spacing w:after="0" w:line="240" w:lineRule="auto"/>
              <w:ind w:left="29"/>
              <w:rPr>
                <w:rFonts w:ascii="Times New Roman" w:hAnsi="Times New Roman"/>
                <w:sz w:val="28"/>
                <w:szCs w:val="28"/>
                <w:lang w:val="uk-UA"/>
              </w:rPr>
            </w:pPr>
            <w:r>
              <w:rPr>
                <w:rFonts w:ascii="Times New Roman" w:hAnsi="Times New Roman"/>
                <w:sz w:val="28"/>
                <w:szCs w:val="28"/>
                <w:lang w:val="uk-UA"/>
              </w:rPr>
              <w:t>3</w:t>
            </w:r>
            <w:r w:rsidR="00F8589D">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6D9CD71E" w14:textId="70AC6C29" w:rsidR="00F8589D" w:rsidRDefault="00F8589D" w:rsidP="00100CA4">
            <w:pPr>
              <w:tabs>
                <w:tab w:val="left" w:pos="0"/>
              </w:tabs>
              <w:spacing w:after="0" w:line="240" w:lineRule="auto"/>
              <w:jc w:val="both"/>
              <w:rPr>
                <w:rFonts w:ascii="Times New Roman" w:hAnsi="Times New Roman"/>
                <w:sz w:val="28"/>
                <w:szCs w:val="28"/>
                <w:lang w:val="uk-UA"/>
              </w:rPr>
            </w:pPr>
            <w:r w:rsidRPr="004A490B">
              <w:rPr>
                <w:rFonts w:ascii="Times New Roman" w:hAnsi="Times New Roman"/>
                <w:sz w:val="28"/>
                <w:szCs w:val="28"/>
                <w:lang w:val="uk-UA"/>
              </w:rPr>
              <w:t xml:space="preserve">Про інформацію Головного управління Національної поліції в Хмельницькій області про стан правопорядку, діяльності підрозділів поліції у сфері </w:t>
            </w:r>
            <w:r w:rsidRPr="004A490B">
              <w:rPr>
                <w:rFonts w:ascii="Times New Roman" w:hAnsi="Times New Roman"/>
                <w:sz w:val="28"/>
                <w:szCs w:val="28"/>
                <w:lang w:val="uk-UA"/>
              </w:rPr>
              <w:lastRenderedPageBreak/>
              <w:t>охорони та захисту прав і свобод людини, протидії злочинності, забезпечення публічної безпеки і порядку на території області</w:t>
            </w:r>
          </w:p>
        </w:tc>
        <w:tc>
          <w:tcPr>
            <w:tcW w:w="11081" w:type="dxa"/>
            <w:tcBorders>
              <w:top w:val="single" w:sz="4" w:space="0" w:color="auto"/>
              <w:left w:val="nil"/>
              <w:bottom w:val="single" w:sz="4" w:space="0" w:color="auto"/>
              <w:right w:val="single" w:sz="4" w:space="0" w:color="auto"/>
            </w:tcBorders>
          </w:tcPr>
          <w:p w14:paraId="34F59708" w14:textId="22D7E0C6" w:rsidR="00F8589D" w:rsidRPr="00E42704" w:rsidRDefault="00F8589D" w:rsidP="00A945CA">
            <w:pPr>
              <w:tabs>
                <w:tab w:val="left" w:pos="142"/>
                <w:tab w:val="left" w:pos="567"/>
              </w:tabs>
              <w:spacing w:line="240" w:lineRule="auto"/>
              <w:ind w:left="5" w:firstLine="567"/>
              <w:jc w:val="both"/>
              <w:rPr>
                <w:rFonts w:ascii="Times New Roman" w:eastAsia="Calibri" w:hAnsi="Times New Roman"/>
                <w:sz w:val="28"/>
                <w:szCs w:val="28"/>
                <w:lang w:val="uk-UA" w:eastAsia="en-US"/>
              </w:rPr>
            </w:pPr>
            <w:r w:rsidRPr="00E42704">
              <w:rPr>
                <w:rFonts w:ascii="Times New Roman" w:eastAsia="Calibri" w:hAnsi="Times New Roman"/>
                <w:sz w:val="28"/>
                <w:szCs w:val="28"/>
                <w:lang w:val="uk-UA" w:eastAsia="en-US"/>
              </w:rPr>
              <w:lastRenderedPageBreak/>
              <w:t>Не звітували</w:t>
            </w:r>
            <w:r w:rsidR="00892228" w:rsidRPr="00E42704">
              <w:rPr>
                <w:rFonts w:ascii="Times New Roman" w:eastAsia="Calibri" w:hAnsi="Times New Roman"/>
                <w:sz w:val="28"/>
                <w:szCs w:val="28"/>
                <w:lang w:val="uk-UA" w:eastAsia="en-US"/>
              </w:rPr>
              <w:t>.</w:t>
            </w:r>
            <w:r w:rsidR="003A4251" w:rsidRPr="00E42704">
              <w:rPr>
                <w:rFonts w:ascii="Times New Roman" w:eastAsia="Calibri" w:hAnsi="Times New Roman"/>
                <w:sz w:val="28"/>
                <w:szCs w:val="28"/>
                <w:lang w:val="uk-UA" w:eastAsia="en-US"/>
              </w:rPr>
              <w:t xml:space="preserve"> </w:t>
            </w:r>
          </w:p>
        </w:tc>
      </w:tr>
      <w:tr w:rsidR="00F8589D" w:rsidRPr="0087097A" w14:paraId="0662C750" w14:textId="77777777" w:rsidTr="007F7E36">
        <w:tc>
          <w:tcPr>
            <w:tcW w:w="597" w:type="dxa"/>
            <w:tcBorders>
              <w:top w:val="single" w:sz="4" w:space="0" w:color="auto"/>
              <w:left w:val="single" w:sz="4" w:space="0" w:color="auto"/>
              <w:bottom w:val="single" w:sz="4" w:space="0" w:color="auto"/>
              <w:right w:val="single" w:sz="8" w:space="0" w:color="auto"/>
            </w:tcBorders>
          </w:tcPr>
          <w:p w14:paraId="3652C4A8" w14:textId="02B24B1E" w:rsidR="00F8589D" w:rsidRDefault="00892228" w:rsidP="00ED2C5B">
            <w:pPr>
              <w:spacing w:after="0" w:line="240" w:lineRule="auto"/>
              <w:ind w:left="29"/>
              <w:rPr>
                <w:rFonts w:ascii="Times New Roman" w:hAnsi="Times New Roman"/>
                <w:sz w:val="28"/>
                <w:szCs w:val="28"/>
                <w:lang w:val="uk-UA"/>
              </w:rPr>
            </w:pPr>
            <w:r>
              <w:rPr>
                <w:rFonts w:ascii="Times New Roman" w:hAnsi="Times New Roman"/>
                <w:sz w:val="28"/>
                <w:szCs w:val="28"/>
                <w:lang w:val="uk-UA"/>
              </w:rPr>
              <w:t>5</w:t>
            </w:r>
            <w:r w:rsidR="00F8589D">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204F1F39" w14:textId="3C36276E" w:rsidR="00F8589D" w:rsidRDefault="00F8589D" w:rsidP="00100CA4">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затвердження Антикорупційної програми Хмельницької обласної ради на 2026-2028 роки</w:t>
            </w:r>
          </w:p>
        </w:tc>
        <w:tc>
          <w:tcPr>
            <w:tcW w:w="11081" w:type="dxa"/>
            <w:tcBorders>
              <w:top w:val="single" w:sz="4" w:space="0" w:color="auto"/>
              <w:left w:val="nil"/>
              <w:bottom w:val="single" w:sz="4" w:space="0" w:color="auto"/>
              <w:right w:val="single" w:sz="4" w:space="0" w:color="auto"/>
            </w:tcBorders>
          </w:tcPr>
          <w:p w14:paraId="049382C1" w14:textId="77777777" w:rsidR="00F8589D" w:rsidRPr="00E9536C" w:rsidRDefault="00F8589D" w:rsidP="004D00D8">
            <w:pPr>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 xml:space="preserve">   В поточному році працівниками відділу з питань запобігання та виявлення корупції проведено підготовчу роботу та розроблено згідно з вимогами НАЗК проєкт Антикорупційної програми Хмельницької обласної ради на 2026-2028 роки, яка була затверджена на пленарному засіданні 28 сесії обласної ради.</w:t>
            </w:r>
          </w:p>
          <w:p w14:paraId="166D9E68" w14:textId="1DDE2240" w:rsidR="00F8589D" w:rsidRPr="00263107" w:rsidRDefault="00F8589D" w:rsidP="00263107">
            <w:pPr>
              <w:spacing w:after="0" w:line="240" w:lineRule="auto"/>
              <w:ind w:firstLine="709"/>
              <w:jc w:val="both"/>
              <w:rPr>
                <w:rFonts w:ascii="Times New Roman" w:hAnsi="Times New Roman"/>
                <w:sz w:val="28"/>
                <w:szCs w:val="28"/>
                <w:lang w:val="uk-UA"/>
              </w:rPr>
            </w:pPr>
            <w:r w:rsidRPr="00E9536C">
              <w:rPr>
                <w:rFonts w:ascii="Times New Roman" w:hAnsi="Times New Roman"/>
                <w:sz w:val="28"/>
                <w:szCs w:val="28"/>
                <w:lang w:val="uk-UA"/>
              </w:rPr>
              <w:t>На виконання Антикорупційної програми працівниками відділу з питань запобігання та виявлення корупції проводилася відповідна робота з працівниками апарату, депутатами, керівниками комунальних закладів. Проводилася роз’яснювальна та методично-практична робота щодо фінансового контролю (декларування) з працівниками апарату, депутатами, керівниками комунальних закладів.</w:t>
            </w:r>
          </w:p>
        </w:tc>
      </w:tr>
      <w:tr w:rsidR="00F8589D" w:rsidRPr="006A0C09" w14:paraId="777FD682" w14:textId="77777777" w:rsidTr="007F7E36">
        <w:tc>
          <w:tcPr>
            <w:tcW w:w="597" w:type="dxa"/>
            <w:tcBorders>
              <w:top w:val="single" w:sz="4" w:space="0" w:color="auto"/>
              <w:left w:val="single" w:sz="4" w:space="0" w:color="auto"/>
              <w:bottom w:val="single" w:sz="4" w:space="0" w:color="auto"/>
              <w:right w:val="single" w:sz="8" w:space="0" w:color="auto"/>
            </w:tcBorders>
          </w:tcPr>
          <w:p w14:paraId="034B5B07" w14:textId="5F1A2D43" w:rsidR="00F8589D" w:rsidRPr="00943644" w:rsidRDefault="00F8589D" w:rsidP="007F546C">
            <w:pPr>
              <w:spacing w:after="0" w:line="240" w:lineRule="auto"/>
              <w:ind w:left="29"/>
              <w:rPr>
                <w:rFonts w:ascii="Times New Roman" w:hAnsi="Times New Roman"/>
                <w:sz w:val="28"/>
                <w:szCs w:val="28"/>
                <w:lang w:val="uk-UA"/>
              </w:rPr>
            </w:pPr>
            <w:r>
              <w:rPr>
                <w:rFonts w:ascii="Times New Roman" w:hAnsi="Times New Roman"/>
                <w:sz w:val="28"/>
                <w:szCs w:val="28"/>
                <w:lang w:val="uk-UA"/>
              </w:rPr>
              <w:t>6.</w:t>
            </w:r>
          </w:p>
        </w:tc>
        <w:tc>
          <w:tcPr>
            <w:tcW w:w="3848" w:type="dxa"/>
            <w:tcBorders>
              <w:top w:val="single" w:sz="4" w:space="0" w:color="auto"/>
              <w:left w:val="nil"/>
              <w:bottom w:val="single" w:sz="4" w:space="0" w:color="auto"/>
              <w:right w:val="single" w:sz="8" w:space="0" w:color="auto"/>
            </w:tcBorders>
          </w:tcPr>
          <w:p w14:paraId="7CEFE066" w14:textId="00C17AE1" w:rsidR="00F8589D" w:rsidRPr="00943644" w:rsidRDefault="00F8589D" w:rsidP="007F546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виконання плану роботи обласної ради за 2024 рік</w:t>
            </w:r>
          </w:p>
        </w:tc>
        <w:tc>
          <w:tcPr>
            <w:tcW w:w="11081" w:type="dxa"/>
            <w:tcBorders>
              <w:top w:val="single" w:sz="4" w:space="0" w:color="auto"/>
              <w:left w:val="nil"/>
              <w:bottom w:val="single" w:sz="4" w:space="0" w:color="auto"/>
              <w:right w:val="single" w:sz="4" w:space="0" w:color="auto"/>
            </w:tcBorders>
          </w:tcPr>
          <w:p w14:paraId="1980A67D" w14:textId="61E44E18" w:rsidR="00F8589D" w:rsidRPr="00E9536C" w:rsidRDefault="00F8589D" w:rsidP="007F546C">
            <w:pPr>
              <w:tabs>
                <w:tab w:val="left" w:pos="142"/>
                <w:tab w:val="left" w:pos="567"/>
              </w:tabs>
              <w:spacing w:after="0" w:line="240" w:lineRule="auto"/>
              <w:ind w:firstLine="567"/>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t>Заслухана інформація на пленарному засіданні 25 сесії обласної ради від 27.03.2025 року та оприлюднена на офіційному сайті обласної ради.</w:t>
            </w:r>
          </w:p>
        </w:tc>
      </w:tr>
      <w:tr w:rsidR="00F8589D" w:rsidRPr="006A0C09" w14:paraId="517BD283" w14:textId="77777777" w:rsidTr="007F7E36">
        <w:tc>
          <w:tcPr>
            <w:tcW w:w="597" w:type="dxa"/>
            <w:tcBorders>
              <w:top w:val="single" w:sz="4" w:space="0" w:color="auto"/>
              <w:left w:val="single" w:sz="4" w:space="0" w:color="auto"/>
              <w:bottom w:val="single" w:sz="4" w:space="0" w:color="auto"/>
              <w:right w:val="single" w:sz="8" w:space="0" w:color="auto"/>
            </w:tcBorders>
          </w:tcPr>
          <w:p w14:paraId="22873B49" w14:textId="1BBF9844" w:rsidR="00F8589D" w:rsidRPr="00943644" w:rsidRDefault="00F8589D" w:rsidP="007F546C">
            <w:pPr>
              <w:spacing w:after="0" w:line="240" w:lineRule="auto"/>
              <w:ind w:left="29"/>
              <w:rPr>
                <w:rFonts w:ascii="Times New Roman" w:hAnsi="Times New Roman"/>
                <w:sz w:val="28"/>
                <w:szCs w:val="28"/>
                <w:lang w:val="uk-UA"/>
              </w:rPr>
            </w:pPr>
            <w:r>
              <w:rPr>
                <w:rFonts w:ascii="Times New Roman" w:hAnsi="Times New Roman"/>
                <w:sz w:val="28"/>
                <w:szCs w:val="28"/>
                <w:lang w:val="uk-UA"/>
              </w:rPr>
              <w:t>7.</w:t>
            </w:r>
          </w:p>
        </w:tc>
        <w:tc>
          <w:tcPr>
            <w:tcW w:w="3848" w:type="dxa"/>
            <w:tcBorders>
              <w:top w:val="single" w:sz="4" w:space="0" w:color="auto"/>
              <w:left w:val="nil"/>
              <w:bottom w:val="single" w:sz="4" w:space="0" w:color="auto"/>
              <w:right w:val="single" w:sz="8" w:space="0" w:color="auto"/>
            </w:tcBorders>
          </w:tcPr>
          <w:p w14:paraId="38FA16D1" w14:textId="2E335A91" w:rsidR="00F8589D" w:rsidRPr="00943644" w:rsidRDefault="00F8589D" w:rsidP="007F546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звіт голови обласної ради</w:t>
            </w:r>
          </w:p>
        </w:tc>
        <w:tc>
          <w:tcPr>
            <w:tcW w:w="11081" w:type="dxa"/>
            <w:tcBorders>
              <w:top w:val="single" w:sz="4" w:space="0" w:color="auto"/>
              <w:left w:val="nil"/>
              <w:bottom w:val="single" w:sz="4" w:space="0" w:color="auto"/>
              <w:right w:val="single" w:sz="4" w:space="0" w:color="auto"/>
            </w:tcBorders>
          </w:tcPr>
          <w:p w14:paraId="6D4A2BB6" w14:textId="6897760A" w:rsidR="00F8589D" w:rsidRPr="00E9536C" w:rsidRDefault="00F8589D" w:rsidP="007F546C">
            <w:pPr>
              <w:tabs>
                <w:tab w:val="left" w:pos="0"/>
                <w:tab w:val="left" w:pos="567"/>
              </w:tabs>
              <w:spacing w:after="0" w:line="240" w:lineRule="auto"/>
              <w:ind w:firstLine="567"/>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t>Голова обласної ради звітувала про свою роботу на пленарному засідання 28 сесії обласної ради від 28.11.2025 року. Звіт оприлюднено на сайті Хмельницької обласної ради.</w:t>
            </w:r>
          </w:p>
        </w:tc>
      </w:tr>
      <w:tr w:rsidR="00F8589D" w:rsidRPr="006A0C09" w14:paraId="69D0F4F1" w14:textId="77777777" w:rsidTr="007F7E36">
        <w:tc>
          <w:tcPr>
            <w:tcW w:w="597" w:type="dxa"/>
            <w:tcBorders>
              <w:top w:val="single" w:sz="4" w:space="0" w:color="auto"/>
              <w:left w:val="single" w:sz="4" w:space="0" w:color="auto"/>
              <w:bottom w:val="single" w:sz="4" w:space="0" w:color="auto"/>
              <w:right w:val="single" w:sz="8" w:space="0" w:color="auto"/>
            </w:tcBorders>
          </w:tcPr>
          <w:p w14:paraId="56A3B5D8" w14:textId="0964B540" w:rsidR="00F8589D" w:rsidRPr="00943644" w:rsidRDefault="00F8589D" w:rsidP="007F546C">
            <w:pPr>
              <w:spacing w:after="0" w:line="240" w:lineRule="auto"/>
              <w:ind w:left="29"/>
              <w:rPr>
                <w:rFonts w:ascii="Times New Roman" w:hAnsi="Times New Roman"/>
                <w:sz w:val="28"/>
                <w:szCs w:val="28"/>
                <w:lang w:val="uk-UA"/>
              </w:rPr>
            </w:pPr>
            <w:r>
              <w:rPr>
                <w:rFonts w:ascii="Times New Roman" w:hAnsi="Times New Roman"/>
                <w:sz w:val="28"/>
                <w:szCs w:val="28"/>
                <w:lang w:val="uk-UA"/>
              </w:rPr>
              <w:t>8.</w:t>
            </w:r>
          </w:p>
        </w:tc>
        <w:tc>
          <w:tcPr>
            <w:tcW w:w="3848" w:type="dxa"/>
            <w:tcBorders>
              <w:top w:val="single" w:sz="4" w:space="0" w:color="auto"/>
              <w:left w:val="nil"/>
              <w:bottom w:val="single" w:sz="4" w:space="0" w:color="auto"/>
              <w:right w:val="single" w:sz="8" w:space="0" w:color="auto"/>
            </w:tcBorders>
          </w:tcPr>
          <w:p w14:paraId="61840DD6" w14:textId="673CA94C" w:rsidR="00F8589D" w:rsidRPr="00943644" w:rsidRDefault="00F8589D" w:rsidP="007F546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Про план роботи обласної ради на 2026 рік</w:t>
            </w:r>
          </w:p>
        </w:tc>
        <w:tc>
          <w:tcPr>
            <w:tcW w:w="11081" w:type="dxa"/>
            <w:tcBorders>
              <w:top w:val="single" w:sz="4" w:space="0" w:color="auto"/>
              <w:left w:val="nil"/>
              <w:bottom w:val="single" w:sz="4" w:space="0" w:color="auto"/>
              <w:right w:val="single" w:sz="4" w:space="0" w:color="auto"/>
            </w:tcBorders>
          </w:tcPr>
          <w:p w14:paraId="2213B9F0" w14:textId="1AEF1426" w:rsidR="00F8589D" w:rsidRPr="00E9536C" w:rsidRDefault="00F8589D" w:rsidP="007F546C">
            <w:pPr>
              <w:tabs>
                <w:tab w:val="left" w:pos="142"/>
                <w:tab w:val="left" w:pos="567"/>
              </w:tabs>
              <w:spacing w:after="0" w:line="240" w:lineRule="auto"/>
              <w:ind w:firstLine="567"/>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t>Затверджено на пленарному засіданні 28 сесії облас</w:t>
            </w:r>
            <w:r w:rsidR="00D31646">
              <w:rPr>
                <w:rFonts w:ascii="Times New Roman" w:eastAsia="Calibri" w:hAnsi="Times New Roman"/>
                <w:sz w:val="28"/>
                <w:szCs w:val="28"/>
                <w:lang w:val="uk-UA" w:eastAsia="en-US"/>
              </w:rPr>
              <w:t>ної ради від 26.11.2025 року та </w:t>
            </w:r>
            <w:r w:rsidRPr="00E9536C">
              <w:rPr>
                <w:rFonts w:ascii="Times New Roman" w:eastAsia="Calibri" w:hAnsi="Times New Roman"/>
                <w:sz w:val="28"/>
                <w:szCs w:val="28"/>
                <w:lang w:val="uk-UA" w:eastAsia="en-US"/>
              </w:rPr>
              <w:t>висвітлено на офіційному сайті.</w:t>
            </w:r>
          </w:p>
        </w:tc>
      </w:tr>
      <w:tr w:rsidR="00F8589D" w:rsidRPr="005D6C70" w14:paraId="2389CA57" w14:textId="77777777" w:rsidTr="00A458AD">
        <w:tc>
          <w:tcPr>
            <w:tcW w:w="15526" w:type="dxa"/>
            <w:gridSpan w:val="3"/>
            <w:tcBorders>
              <w:top w:val="single" w:sz="4" w:space="0" w:color="auto"/>
              <w:left w:val="single" w:sz="4" w:space="0" w:color="auto"/>
              <w:bottom w:val="single" w:sz="4" w:space="0" w:color="auto"/>
              <w:right w:val="single" w:sz="4" w:space="0" w:color="auto"/>
            </w:tcBorders>
          </w:tcPr>
          <w:p w14:paraId="22BC0EA0" w14:textId="24C1B66F" w:rsidR="00F8589D" w:rsidRPr="00E9536C" w:rsidRDefault="00F8589D" w:rsidP="005D6C70">
            <w:pPr>
              <w:spacing w:before="240"/>
              <w:ind w:firstLine="709"/>
              <w:jc w:val="center"/>
              <w:rPr>
                <w:rFonts w:ascii="Times New Roman" w:eastAsia="Calibri" w:hAnsi="Times New Roman"/>
                <w:b/>
                <w:sz w:val="28"/>
                <w:szCs w:val="28"/>
                <w:lang w:val="uk-UA" w:eastAsia="en-US"/>
              </w:rPr>
            </w:pPr>
            <w:r w:rsidRPr="00E9536C">
              <w:rPr>
                <w:rFonts w:ascii="Times New Roman" w:eastAsia="Calibri" w:hAnsi="Times New Roman"/>
                <w:b/>
                <w:sz w:val="28"/>
                <w:szCs w:val="28"/>
                <w:lang w:val="uk-UA" w:eastAsia="en-US"/>
              </w:rPr>
              <w:t>Питання, які було розглянуто на сесіях у зв’язку з необхідністю або надходженням відповідних подань.</w:t>
            </w:r>
          </w:p>
        </w:tc>
      </w:tr>
      <w:tr w:rsidR="00F8589D" w:rsidRPr="00897925" w14:paraId="79FB0D24" w14:textId="77777777" w:rsidTr="007F7E36">
        <w:tc>
          <w:tcPr>
            <w:tcW w:w="597" w:type="dxa"/>
            <w:tcBorders>
              <w:top w:val="single" w:sz="4" w:space="0" w:color="auto"/>
              <w:left w:val="single" w:sz="4" w:space="0" w:color="auto"/>
              <w:bottom w:val="single" w:sz="4" w:space="0" w:color="auto"/>
              <w:right w:val="single" w:sz="8" w:space="0" w:color="auto"/>
            </w:tcBorders>
          </w:tcPr>
          <w:p w14:paraId="54B73245" w14:textId="77777777" w:rsidR="00F8589D" w:rsidRPr="00943644" w:rsidRDefault="00F8589D" w:rsidP="000E7EDF">
            <w:pPr>
              <w:spacing w:after="0" w:line="240" w:lineRule="auto"/>
              <w:ind w:left="29"/>
              <w:rPr>
                <w:rFonts w:ascii="Times New Roman" w:hAnsi="Times New Roman"/>
                <w:sz w:val="28"/>
                <w:szCs w:val="28"/>
                <w:lang w:val="uk-UA"/>
              </w:rPr>
            </w:pPr>
            <w:r w:rsidRPr="00943644">
              <w:rPr>
                <w:rFonts w:ascii="Times New Roman" w:hAnsi="Times New Roman"/>
                <w:sz w:val="28"/>
                <w:szCs w:val="28"/>
                <w:lang w:val="uk-UA"/>
              </w:rPr>
              <w:t>1.</w:t>
            </w:r>
          </w:p>
        </w:tc>
        <w:tc>
          <w:tcPr>
            <w:tcW w:w="3848" w:type="dxa"/>
            <w:tcBorders>
              <w:top w:val="single" w:sz="4" w:space="0" w:color="auto"/>
              <w:left w:val="nil"/>
              <w:bottom w:val="single" w:sz="4" w:space="0" w:color="auto"/>
              <w:right w:val="single" w:sz="8" w:space="0" w:color="auto"/>
            </w:tcBorders>
          </w:tcPr>
          <w:p w14:paraId="13106A6B" w14:textId="77777777" w:rsidR="00F8589D" w:rsidRPr="00943644" w:rsidRDefault="00F8589D" w:rsidP="000E7EDF">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 xml:space="preserve">Питання, визначені законодавством України щодо організації роботи обласної ради та створених нею органів </w:t>
            </w:r>
            <w:r w:rsidRPr="00943644">
              <w:rPr>
                <w:rFonts w:ascii="Times New Roman" w:hAnsi="Times New Roman"/>
                <w:i/>
                <w:sz w:val="28"/>
                <w:szCs w:val="28"/>
                <w:lang w:val="uk-UA"/>
              </w:rPr>
              <w:t xml:space="preserve">(створення </w:t>
            </w:r>
            <w:r w:rsidRPr="00943644">
              <w:rPr>
                <w:rFonts w:ascii="Times New Roman" w:hAnsi="Times New Roman"/>
                <w:i/>
                <w:sz w:val="28"/>
                <w:szCs w:val="28"/>
                <w:lang w:val="uk-UA"/>
              </w:rPr>
              <w:lastRenderedPageBreak/>
              <w:t>тимчасових комісій, робочих груп, зміни у складі постійних комісій, президії тощо).</w:t>
            </w:r>
          </w:p>
        </w:tc>
        <w:tc>
          <w:tcPr>
            <w:tcW w:w="11081" w:type="dxa"/>
            <w:tcBorders>
              <w:top w:val="single" w:sz="4" w:space="0" w:color="auto"/>
              <w:left w:val="nil"/>
              <w:bottom w:val="single" w:sz="4" w:space="0" w:color="auto"/>
              <w:right w:val="single" w:sz="4" w:space="0" w:color="auto"/>
            </w:tcBorders>
          </w:tcPr>
          <w:p w14:paraId="60636F4C" w14:textId="77777777" w:rsidR="00F8589D" w:rsidRPr="00E9536C" w:rsidRDefault="00F8589D" w:rsidP="000E7EDF">
            <w:pPr>
              <w:spacing w:after="0" w:line="240" w:lineRule="auto"/>
              <w:ind w:firstLine="709"/>
              <w:jc w:val="both"/>
              <w:rPr>
                <w:rFonts w:ascii="Times New Roman" w:eastAsia="Calibri" w:hAnsi="Times New Roman"/>
                <w:sz w:val="28"/>
                <w:szCs w:val="28"/>
                <w:lang w:val="uk-UA" w:eastAsia="en-US"/>
              </w:rPr>
            </w:pPr>
            <w:r w:rsidRPr="00E9536C">
              <w:rPr>
                <w:rFonts w:ascii="Times New Roman" w:eastAsia="Calibri" w:hAnsi="Times New Roman"/>
                <w:sz w:val="28"/>
                <w:szCs w:val="28"/>
                <w:lang w:val="uk-UA" w:eastAsia="en-US"/>
              </w:rPr>
              <w:lastRenderedPageBreak/>
              <w:t>У звітному періоді було оновлено структуру постійних комісій обласної ради, уточнено їх функціональну спрямованість та персональний складу. Наразі діє 9 постійних комісій, які забезпечують фаховий розгляд питань та підготовку рішень ради:</w:t>
            </w:r>
          </w:p>
          <w:p w14:paraId="61B1B037"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1)</w:t>
            </w:r>
            <w:bookmarkStart w:id="0" w:name="_Hlk58525705"/>
            <w:r w:rsidRPr="00E9536C">
              <w:rPr>
                <w:rFonts w:ascii="Times New Roman" w:hAnsi="Times New Roman"/>
                <w:sz w:val="28"/>
                <w:szCs w:val="28"/>
                <w:lang w:val="uk-UA"/>
              </w:rPr>
              <w:t xml:space="preserve"> з питань правової політики, регламенту, депутатської діяльності, етики, свободи слова та комунікацій</w:t>
            </w:r>
            <w:bookmarkEnd w:id="0"/>
            <w:r w:rsidRPr="00E9536C">
              <w:rPr>
                <w:rFonts w:ascii="Times New Roman" w:hAnsi="Times New Roman"/>
                <w:sz w:val="28"/>
                <w:szCs w:val="28"/>
                <w:lang w:val="uk-UA"/>
              </w:rPr>
              <w:t xml:space="preserve"> (3 члени);</w:t>
            </w:r>
          </w:p>
          <w:p w14:paraId="78C2269D"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lastRenderedPageBreak/>
              <w:t>2) з питань бюджету та фінансів (17 членів);</w:t>
            </w:r>
          </w:p>
          <w:p w14:paraId="4B503FCF"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3) з питань економічного розвитку, промисловості, підприємництва, енергетики, транспорту та зв’язку (3 члени);</w:t>
            </w:r>
          </w:p>
          <w:p w14:paraId="60ACBBE4"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4) з питань будівництва, житлово-комунального господарства, інвестиційної політики, природокористування та екології (7 членів);</w:t>
            </w:r>
          </w:p>
          <w:p w14:paraId="5DB115E8"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5) з питань сільського господарства, продовольства та земельних відносин (5 членів);</w:t>
            </w:r>
          </w:p>
          <w:p w14:paraId="6DA25DB0"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bookmarkStart w:id="1" w:name="_Hlk58525981"/>
            <w:r w:rsidRPr="00E9536C">
              <w:rPr>
                <w:rFonts w:ascii="Times New Roman" w:hAnsi="Times New Roman"/>
                <w:sz w:val="28"/>
                <w:szCs w:val="28"/>
                <w:lang w:val="uk-UA"/>
              </w:rPr>
              <w:t>6) з питань охорони здоров’я та соціальної політики,</w:t>
            </w:r>
            <w:bookmarkEnd w:id="1"/>
            <w:r w:rsidRPr="00E9536C">
              <w:rPr>
                <w:rFonts w:ascii="Times New Roman" w:hAnsi="Times New Roman"/>
                <w:sz w:val="28"/>
                <w:szCs w:val="28"/>
                <w:lang w:val="uk-UA"/>
              </w:rPr>
              <w:t xml:space="preserve"> освіти, науки, культури, релігії, молоді та спорту (11 членів);</w:t>
            </w:r>
          </w:p>
          <w:p w14:paraId="08F1252C"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7) з питань управління комунальною власністю та приватизації (7 членів);</w:t>
            </w:r>
          </w:p>
          <w:p w14:paraId="262BC2C2" w14:textId="77777777"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8) з питань регіонального розвитку, міжнародного та міжмуніципального співробітництва, місцевого самоврядування та децентралізації (3 члени);</w:t>
            </w:r>
          </w:p>
          <w:p w14:paraId="2C740546" w14:textId="3E827D2B" w:rsidR="00F8589D" w:rsidRPr="00E9536C" w:rsidRDefault="00F8589D" w:rsidP="000E7EDF">
            <w:pPr>
              <w:tabs>
                <w:tab w:val="left" w:pos="0"/>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9) з питань реалізації національної стратегії ветеранської політики (5 членів).</w:t>
            </w:r>
          </w:p>
        </w:tc>
      </w:tr>
      <w:tr w:rsidR="00F8589D" w:rsidRPr="002C2AE7" w14:paraId="5F2022DA" w14:textId="77777777" w:rsidTr="007F7E36">
        <w:tc>
          <w:tcPr>
            <w:tcW w:w="597" w:type="dxa"/>
            <w:tcBorders>
              <w:top w:val="single" w:sz="4" w:space="0" w:color="auto"/>
              <w:left w:val="single" w:sz="4" w:space="0" w:color="auto"/>
              <w:bottom w:val="single" w:sz="4" w:space="0" w:color="auto"/>
              <w:right w:val="single" w:sz="8" w:space="0" w:color="auto"/>
            </w:tcBorders>
          </w:tcPr>
          <w:p w14:paraId="2F341F8E" w14:textId="77777777" w:rsidR="00F8589D" w:rsidRPr="00943644" w:rsidRDefault="00F8589D" w:rsidP="00100CA4">
            <w:pPr>
              <w:spacing w:after="0" w:line="240" w:lineRule="auto"/>
              <w:ind w:left="29"/>
              <w:rPr>
                <w:rFonts w:ascii="Times New Roman" w:hAnsi="Times New Roman"/>
                <w:sz w:val="28"/>
                <w:szCs w:val="28"/>
                <w:lang w:val="uk-UA"/>
              </w:rPr>
            </w:pPr>
            <w:r w:rsidRPr="00943644">
              <w:rPr>
                <w:rFonts w:ascii="Times New Roman" w:hAnsi="Times New Roman"/>
                <w:sz w:val="28"/>
                <w:szCs w:val="28"/>
                <w:lang w:val="uk-UA"/>
              </w:rPr>
              <w:lastRenderedPageBreak/>
              <w:t>2.</w:t>
            </w:r>
          </w:p>
        </w:tc>
        <w:tc>
          <w:tcPr>
            <w:tcW w:w="3848" w:type="dxa"/>
            <w:tcBorders>
              <w:top w:val="single" w:sz="4" w:space="0" w:color="auto"/>
              <w:left w:val="nil"/>
              <w:bottom w:val="single" w:sz="4" w:space="0" w:color="auto"/>
              <w:right w:val="single" w:sz="8" w:space="0" w:color="auto"/>
            </w:tcBorders>
          </w:tcPr>
          <w:p w14:paraId="7DAB5FA0" w14:textId="6D985001" w:rsidR="00F8589D" w:rsidRPr="00943644" w:rsidRDefault="00F8589D" w:rsidP="00100CA4">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 xml:space="preserve">Питання, що стосуються депутатських запитів </w:t>
            </w:r>
            <w:r>
              <w:rPr>
                <w:rFonts w:ascii="Times New Roman" w:hAnsi="Times New Roman"/>
                <w:i/>
                <w:sz w:val="28"/>
                <w:szCs w:val="28"/>
                <w:lang w:val="uk-UA"/>
              </w:rPr>
              <w:t>(про їх підтримання, зняття з </w:t>
            </w:r>
            <w:r w:rsidRPr="00943644">
              <w:rPr>
                <w:rFonts w:ascii="Times New Roman" w:hAnsi="Times New Roman"/>
                <w:i/>
                <w:sz w:val="28"/>
                <w:szCs w:val="28"/>
                <w:lang w:val="uk-UA"/>
              </w:rPr>
              <w:t>розгляду, продовження термінів розгляду тощо).</w:t>
            </w:r>
          </w:p>
        </w:tc>
        <w:tc>
          <w:tcPr>
            <w:tcW w:w="11081" w:type="dxa"/>
            <w:tcBorders>
              <w:top w:val="single" w:sz="4" w:space="0" w:color="auto"/>
              <w:left w:val="nil"/>
              <w:bottom w:val="single" w:sz="4" w:space="0" w:color="auto"/>
              <w:right w:val="single" w:sz="4" w:space="0" w:color="auto"/>
            </w:tcBorders>
          </w:tcPr>
          <w:p w14:paraId="72375DAC" w14:textId="4AA2D8B1" w:rsidR="00F8589D" w:rsidRPr="00E9536C" w:rsidRDefault="00F8589D" w:rsidP="009A1F76">
            <w:pPr>
              <w:spacing w:after="0" w:line="240" w:lineRule="auto"/>
              <w:ind w:firstLine="708"/>
              <w:jc w:val="both"/>
              <w:rPr>
                <w:rFonts w:ascii="Times New Roman" w:hAnsi="Times New Roman"/>
                <w:sz w:val="28"/>
                <w:szCs w:val="28"/>
                <w:lang w:val="uk-UA"/>
              </w:rPr>
            </w:pPr>
            <w:r w:rsidRPr="00E9536C">
              <w:rPr>
                <w:rFonts w:ascii="Times New Roman" w:hAnsi="Times New Roman"/>
                <w:sz w:val="28"/>
                <w:szCs w:val="28"/>
                <w:lang w:val="uk-UA"/>
              </w:rPr>
              <w:t>У звітному періоді розглянуто 43 депутатські запит</w:t>
            </w:r>
            <w:r w:rsidR="00D31646">
              <w:rPr>
                <w:rFonts w:ascii="Times New Roman" w:hAnsi="Times New Roman"/>
                <w:sz w:val="28"/>
                <w:szCs w:val="28"/>
                <w:lang w:val="uk-UA"/>
              </w:rPr>
              <w:t>и, 3 з них прийняті за період з </w:t>
            </w:r>
            <w:r w:rsidRPr="00E9536C">
              <w:rPr>
                <w:rFonts w:ascii="Times New Roman" w:hAnsi="Times New Roman"/>
                <w:sz w:val="28"/>
                <w:szCs w:val="28"/>
                <w:lang w:val="uk-UA"/>
              </w:rPr>
              <w:t>грудня 2024 – до грудня 2025 року. Шість депутатських запитів знято з контролю відповідними рішеннями ради. Значна частина депутатських запитів стосується вирішення соціальних проблем подолян (водозабезпечення, газифікації, газопостачання сільських населених пунктів області; закупівлі шкільних автобусів; вжиття заході</w:t>
            </w:r>
            <w:r w:rsidR="00D31646">
              <w:rPr>
                <w:rFonts w:ascii="Times New Roman" w:hAnsi="Times New Roman"/>
                <w:sz w:val="28"/>
                <w:szCs w:val="28"/>
                <w:lang w:val="uk-UA"/>
              </w:rPr>
              <w:t>в з </w:t>
            </w:r>
            <w:r w:rsidRPr="00E9536C">
              <w:rPr>
                <w:rFonts w:ascii="Times New Roman" w:hAnsi="Times New Roman"/>
                <w:sz w:val="28"/>
                <w:szCs w:val="28"/>
                <w:lang w:val="uk-UA"/>
              </w:rPr>
              <w:t>усунення незадовільного стану автомобільних доріг; проведення робіт із будівництва, ремонту таких важливих соціальних об’єктів як лікарні,</w:t>
            </w:r>
            <w:r w:rsidR="00D31646">
              <w:rPr>
                <w:rFonts w:ascii="Times New Roman" w:hAnsi="Times New Roman"/>
                <w:sz w:val="28"/>
                <w:szCs w:val="28"/>
                <w:lang w:val="uk-UA"/>
              </w:rPr>
              <w:t xml:space="preserve"> школи, спортивні майданчики та </w:t>
            </w:r>
            <w:r w:rsidRPr="00E9536C">
              <w:rPr>
                <w:rFonts w:ascii="Times New Roman" w:hAnsi="Times New Roman"/>
                <w:sz w:val="28"/>
                <w:szCs w:val="28"/>
                <w:lang w:val="uk-UA"/>
              </w:rPr>
              <w:t>ін.).</w:t>
            </w:r>
          </w:p>
          <w:p w14:paraId="27FBF91F" w14:textId="36A7F144" w:rsidR="00F8589D" w:rsidRPr="00E9536C" w:rsidRDefault="00F8589D" w:rsidP="00100CA4">
            <w:pPr>
              <w:spacing w:after="0" w:line="240" w:lineRule="auto"/>
              <w:ind w:firstLine="709"/>
              <w:jc w:val="both"/>
              <w:rPr>
                <w:rFonts w:ascii="Times New Roman" w:hAnsi="Times New Roman"/>
                <w:sz w:val="28"/>
                <w:szCs w:val="28"/>
                <w:lang w:val="uk-UA"/>
              </w:rPr>
            </w:pPr>
            <w:proofErr w:type="spellStart"/>
            <w:r w:rsidRPr="00E9536C">
              <w:rPr>
                <w:rFonts w:ascii="Times New Roman" w:hAnsi="Times New Roman"/>
                <w:sz w:val="28"/>
                <w:szCs w:val="28"/>
              </w:rPr>
              <w:t>Хоч</w:t>
            </w:r>
            <w:proofErr w:type="spellEnd"/>
            <w:r w:rsidRPr="00E9536C">
              <w:rPr>
                <w:rFonts w:ascii="Times New Roman" w:hAnsi="Times New Roman"/>
                <w:sz w:val="28"/>
                <w:szCs w:val="28"/>
                <w:lang w:val="uk-UA"/>
              </w:rPr>
              <w:t>а дієвість депутатських запитів не є високою, проте деякі результати відмічаються.</w:t>
            </w:r>
          </w:p>
          <w:p w14:paraId="0890D336" w14:textId="77777777" w:rsidR="00F8589D" w:rsidRPr="00E9536C" w:rsidRDefault="00F8589D" w:rsidP="00100CA4">
            <w:pPr>
              <w:spacing w:after="0" w:line="240" w:lineRule="auto"/>
              <w:ind w:firstLine="708"/>
              <w:jc w:val="both"/>
              <w:rPr>
                <w:rFonts w:ascii="Times New Roman" w:hAnsi="Times New Roman"/>
                <w:sz w:val="28"/>
                <w:szCs w:val="28"/>
                <w:lang w:val="uk-UA"/>
              </w:rPr>
            </w:pPr>
            <w:r w:rsidRPr="00E9536C">
              <w:rPr>
                <w:rFonts w:ascii="Times New Roman" w:hAnsi="Times New Roman"/>
                <w:sz w:val="28"/>
                <w:szCs w:val="28"/>
                <w:lang w:val="uk-UA"/>
              </w:rPr>
              <w:t xml:space="preserve">Так, на виконання депутатських запитів РОМАНЮКА Володимира Віталійовича, ІВАЩУКА Сергія Петровича щодо придбання шкільних автобусів для територіальних громад області у звітному періоді було придбано та вручено шкільні автобуси для </w:t>
            </w:r>
            <w:proofErr w:type="spellStart"/>
            <w:r w:rsidRPr="00E9536C">
              <w:rPr>
                <w:rFonts w:ascii="Times New Roman" w:hAnsi="Times New Roman"/>
                <w:sz w:val="28"/>
                <w:szCs w:val="28"/>
                <w:lang w:val="uk-UA"/>
              </w:rPr>
              <w:t>Миролюбненської</w:t>
            </w:r>
            <w:proofErr w:type="spellEnd"/>
            <w:r w:rsidRPr="00E9536C">
              <w:rPr>
                <w:rFonts w:ascii="Times New Roman" w:hAnsi="Times New Roman"/>
                <w:sz w:val="28"/>
                <w:szCs w:val="28"/>
                <w:lang w:val="uk-UA"/>
              </w:rPr>
              <w:t xml:space="preserve">  та </w:t>
            </w:r>
            <w:r w:rsidRPr="00E9536C">
              <w:rPr>
                <w:rFonts w:ascii="Times New Roman" w:eastAsia="Calibri" w:hAnsi="Times New Roman"/>
                <w:sz w:val="28"/>
                <w:szCs w:val="28"/>
                <w:lang w:val="uk-UA"/>
              </w:rPr>
              <w:t>Білогірської</w:t>
            </w:r>
            <w:r w:rsidRPr="00E9536C">
              <w:rPr>
                <w:rFonts w:ascii="Times New Roman" w:hAnsi="Times New Roman"/>
                <w:sz w:val="28"/>
                <w:szCs w:val="28"/>
                <w:lang w:val="uk-UA"/>
              </w:rPr>
              <w:t xml:space="preserve"> територіальних громад.</w:t>
            </w:r>
          </w:p>
          <w:p w14:paraId="3FC40C7E" w14:textId="3FEDB5A6" w:rsidR="00F8589D" w:rsidRPr="00E9536C" w:rsidRDefault="00F8589D" w:rsidP="00100CA4">
            <w:pPr>
              <w:spacing w:after="0" w:line="240" w:lineRule="auto"/>
              <w:jc w:val="both"/>
              <w:rPr>
                <w:rFonts w:ascii="Times New Roman" w:hAnsi="Times New Roman"/>
                <w:sz w:val="28"/>
                <w:szCs w:val="28"/>
                <w:lang w:val="uk-UA"/>
              </w:rPr>
            </w:pPr>
            <w:r w:rsidRPr="00E9536C">
              <w:rPr>
                <w:rFonts w:ascii="Times New Roman" w:hAnsi="Times New Roman"/>
                <w:sz w:val="28"/>
                <w:szCs w:val="28"/>
                <w:lang w:val="uk-UA"/>
              </w:rPr>
              <w:t xml:space="preserve">           Проте багато проблем, які порушують депутати в запитах, на сьогоднішній день не вирішені, оскільки в</w:t>
            </w:r>
            <w:r w:rsidRPr="00E9536C">
              <w:rPr>
                <w:rFonts w:ascii="Times New Roman" w:hAnsi="Times New Roman"/>
                <w:sz w:val="28"/>
                <w:szCs w:val="28"/>
              </w:rPr>
              <w:t xml:space="preserve"> </w:t>
            </w:r>
            <w:proofErr w:type="spellStart"/>
            <w:r w:rsidRPr="00E9536C">
              <w:rPr>
                <w:rFonts w:ascii="Times New Roman" w:hAnsi="Times New Roman"/>
                <w:sz w:val="28"/>
                <w:szCs w:val="28"/>
              </w:rPr>
              <w:t>умовах</w:t>
            </w:r>
            <w:proofErr w:type="spellEnd"/>
            <w:r w:rsidRPr="00E9536C">
              <w:rPr>
                <w:rFonts w:ascii="Times New Roman" w:hAnsi="Times New Roman"/>
                <w:sz w:val="28"/>
                <w:szCs w:val="28"/>
              </w:rPr>
              <w:t xml:space="preserve"> </w:t>
            </w:r>
            <w:proofErr w:type="spellStart"/>
            <w:r w:rsidRPr="00E9536C">
              <w:rPr>
                <w:rFonts w:ascii="Times New Roman" w:hAnsi="Times New Roman"/>
                <w:sz w:val="28"/>
                <w:szCs w:val="28"/>
              </w:rPr>
              <w:t>дії</w:t>
            </w:r>
            <w:proofErr w:type="spellEnd"/>
            <w:r w:rsidRPr="00E9536C">
              <w:rPr>
                <w:rFonts w:ascii="Times New Roman" w:hAnsi="Times New Roman"/>
                <w:sz w:val="28"/>
                <w:szCs w:val="28"/>
              </w:rPr>
              <w:t xml:space="preserve"> </w:t>
            </w:r>
            <w:proofErr w:type="spellStart"/>
            <w:r w:rsidRPr="00E9536C">
              <w:rPr>
                <w:rFonts w:ascii="Times New Roman" w:hAnsi="Times New Roman"/>
                <w:sz w:val="28"/>
                <w:szCs w:val="28"/>
              </w:rPr>
              <w:t>воєнного</w:t>
            </w:r>
            <w:proofErr w:type="spellEnd"/>
            <w:r w:rsidRPr="00E9536C">
              <w:rPr>
                <w:rFonts w:ascii="Times New Roman" w:hAnsi="Times New Roman"/>
                <w:sz w:val="28"/>
                <w:szCs w:val="28"/>
              </w:rPr>
              <w:t xml:space="preserve"> стану</w:t>
            </w:r>
            <w:r w:rsidRPr="00E9536C">
              <w:rPr>
                <w:rFonts w:ascii="Times New Roman" w:hAnsi="Times New Roman"/>
                <w:sz w:val="28"/>
                <w:szCs w:val="28"/>
                <w:lang w:val="uk-UA"/>
              </w:rPr>
              <w:t xml:space="preserve"> не передбачено </w:t>
            </w:r>
            <w:r w:rsidRPr="00E9536C">
              <w:rPr>
                <w:rFonts w:ascii="Times New Roman" w:hAnsi="Times New Roman"/>
                <w:sz w:val="28"/>
                <w:szCs w:val="28"/>
              </w:rPr>
              <w:t>вид</w:t>
            </w:r>
            <w:proofErr w:type="spellStart"/>
            <w:r w:rsidR="00D31646">
              <w:rPr>
                <w:rFonts w:ascii="Times New Roman" w:hAnsi="Times New Roman"/>
                <w:sz w:val="28"/>
                <w:szCs w:val="28"/>
                <w:lang w:val="uk-UA"/>
              </w:rPr>
              <w:t>ілення</w:t>
            </w:r>
            <w:proofErr w:type="spellEnd"/>
            <w:r w:rsidR="00D31646">
              <w:rPr>
                <w:rFonts w:ascii="Times New Roman" w:hAnsi="Times New Roman"/>
                <w:sz w:val="28"/>
                <w:szCs w:val="28"/>
                <w:lang w:val="uk-UA"/>
              </w:rPr>
              <w:t xml:space="preserve"> коштів з </w:t>
            </w:r>
            <w:r w:rsidRPr="00E9536C">
              <w:rPr>
                <w:rFonts w:ascii="Times New Roman" w:hAnsi="Times New Roman"/>
                <w:sz w:val="28"/>
                <w:szCs w:val="28"/>
                <w:lang w:val="uk-UA"/>
              </w:rPr>
              <w:t>обласного бюджету на фінансування капітальних видатків.</w:t>
            </w:r>
          </w:p>
        </w:tc>
      </w:tr>
      <w:tr w:rsidR="00F8589D" w:rsidRPr="00897925" w14:paraId="672DFCE0" w14:textId="77777777" w:rsidTr="007F7E36">
        <w:tc>
          <w:tcPr>
            <w:tcW w:w="597" w:type="dxa"/>
            <w:tcBorders>
              <w:top w:val="single" w:sz="4" w:space="0" w:color="auto"/>
              <w:left w:val="single" w:sz="4" w:space="0" w:color="auto"/>
              <w:bottom w:val="single" w:sz="4" w:space="0" w:color="auto"/>
              <w:right w:val="single" w:sz="4" w:space="0" w:color="auto"/>
            </w:tcBorders>
          </w:tcPr>
          <w:p w14:paraId="3FAC930E" w14:textId="4F61935A" w:rsidR="00F8589D" w:rsidRDefault="00892228" w:rsidP="00B35757">
            <w:pPr>
              <w:spacing w:after="0" w:line="240" w:lineRule="auto"/>
              <w:ind w:left="29"/>
              <w:rPr>
                <w:rFonts w:ascii="Times New Roman" w:hAnsi="Times New Roman"/>
                <w:sz w:val="28"/>
                <w:szCs w:val="28"/>
                <w:lang w:val="uk-UA"/>
              </w:rPr>
            </w:pPr>
            <w:r>
              <w:rPr>
                <w:rFonts w:ascii="Times New Roman" w:hAnsi="Times New Roman"/>
                <w:sz w:val="28"/>
                <w:szCs w:val="28"/>
                <w:lang w:val="uk-UA"/>
              </w:rPr>
              <w:lastRenderedPageBreak/>
              <w:t>3</w:t>
            </w:r>
            <w:r w:rsidR="00F8589D">
              <w:rPr>
                <w:rFonts w:ascii="Times New Roman" w:hAnsi="Times New Roman"/>
                <w:sz w:val="28"/>
                <w:szCs w:val="28"/>
                <w:lang w:val="uk-UA"/>
              </w:rPr>
              <w:t>.</w:t>
            </w:r>
          </w:p>
        </w:tc>
        <w:tc>
          <w:tcPr>
            <w:tcW w:w="3848" w:type="dxa"/>
            <w:tcBorders>
              <w:top w:val="single" w:sz="4" w:space="0" w:color="auto"/>
              <w:left w:val="single" w:sz="4" w:space="0" w:color="auto"/>
              <w:bottom w:val="single" w:sz="4" w:space="0" w:color="auto"/>
              <w:right w:val="single" w:sz="4" w:space="0" w:color="auto"/>
            </w:tcBorders>
          </w:tcPr>
          <w:p w14:paraId="5A925B59" w14:textId="059E298C" w:rsidR="00F8589D" w:rsidRPr="00943644" w:rsidRDefault="00F8589D" w:rsidP="00B35757">
            <w:pPr>
              <w:tabs>
                <w:tab w:val="left" w:pos="0"/>
              </w:tabs>
              <w:spacing w:after="0" w:line="240" w:lineRule="auto"/>
              <w:jc w:val="both"/>
              <w:rPr>
                <w:rFonts w:ascii="Times New Roman" w:hAnsi="Times New Roman"/>
                <w:sz w:val="28"/>
                <w:szCs w:val="28"/>
                <w:lang w:val="uk-UA"/>
              </w:rPr>
            </w:pPr>
            <w:r w:rsidRPr="00414EBD">
              <w:rPr>
                <w:rFonts w:ascii="Times New Roman" w:hAnsi="Times New Roman"/>
                <w:sz w:val="28"/>
                <w:szCs w:val="28"/>
              </w:rPr>
              <w:t xml:space="preserve">Про </w:t>
            </w:r>
            <w:proofErr w:type="spellStart"/>
            <w:r w:rsidRPr="00414EBD">
              <w:rPr>
                <w:rFonts w:ascii="Times New Roman" w:hAnsi="Times New Roman"/>
                <w:sz w:val="28"/>
                <w:szCs w:val="28"/>
              </w:rPr>
              <w:t>встановлення</w:t>
            </w:r>
            <w:proofErr w:type="spellEnd"/>
            <w:r w:rsidRPr="00414EBD">
              <w:rPr>
                <w:rFonts w:ascii="Times New Roman" w:hAnsi="Times New Roman"/>
                <w:sz w:val="28"/>
                <w:szCs w:val="28"/>
              </w:rPr>
              <w:t xml:space="preserve"> ставок </w:t>
            </w:r>
            <w:proofErr w:type="spellStart"/>
            <w:r w:rsidRPr="00414EBD">
              <w:rPr>
                <w:rFonts w:ascii="Times New Roman" w:hAnsi="Times New Roman"/>
                <w:sz w:val="28"/>
                <w:szCs w:val="28"/>
              </w:rPr>
              <w:t>рентної</w:t>
            </w:r>
            <w:proofErr w:type="spellEnd"/>
            <w:r w:rsidRPr="00414EBD">
              <w:rPr>
                <w:rFonts w:ascii="Times New Roman" w:hAnsi="Times New Roman"/>
                <w:sz w:val="28"/>
                <w:szCs w:val="28"/>
              </w:rPr>
              <w:t xml:space="preserve"> плати за </w:t>
            </w:r>
            <w:proofErr w:type="spellStart"/>
            <w:r w:rsidRPr="00414EBD">
              <w:rPr>
                <w:rFonts w:ascii="Times New Roman" w:hAnsi="Times New Roman"/>
                <w:sz w:val="28"/>
                <w:szCs w:val="28"/>
              </w:rPr>
              <w:t>спеціальне</w:t>
            </w:r>
            <w:proofErr w:type="spellEnd"/>
            <w:r w:rsidRPr="00414EBD">
              <w:rPr>
                <w:rFonts w:ascii="Times New Roman" w:hAnsi="Times New Roman"/>
                <w:sz w:val="28"/>
                <w:szCs w:val="28"/>
              </w:rPr>
              <w:t xml:space="preserve"> </w:t>
            </w:r>
            <w:proofErr w:type="spellStart"/>
            <w:r w:rsidRPr="00414EBD">
              <w:rPr>
                <w:rFonts w:ascii="Times New Roman" w:hAnsi="Times New Roman"/>
                <w:sz w:val="28"/>
                <w:szCs w:val="28"/>
              </w:rPr>
              <w:t>використання</w:t>
            </w:r>
            <w:proofErr w:type="spellEnd"/>
            <w:r w:rsidRPr="00414EBD">
              <w:rPr>
                <w:rFonts w:ascii="Times New Roman" w:hAnsi="Times New Roman"/>
                <w:sz w:val="28"/>
                <w:szCs w:val="28"/>
              </w:rPr>
              <w:t xml:space="preserve"> </w:t>
            </w:r>
            <w:proofErr w:type="spellStart"/>
            <w:r w:rsidRPr="00414EBD">
              <w:rPr>
                <w:rFonts w:ascii="Times New Roman" w:hAnsi="Times New Roman"/>
                <w:sz w:val="28"/>
                <w:szCs w:val="28"/>
              </w:rPr>
              <w:t>лісових</w:t>
            </w:r>
            <w:proofErr w:type="spellEnd"/>
            <w:r w:rsidRPr="00414EBD">
              <w:rPr>
                <w:rFonts w:ascii="Times New Roman" w:hAnsi="Times New Roman"/>
                <w:sz w:val="28"/>
                <w:szCs w:val="28"/>
              </w:rPr>
              <w:t xml:space="preserve"> </w:t>
            </w:r>
            <w:proofErr w:type="spellStart"/>
            <w:r w:rsidRPr="00414EBD">
              <w:rPr>
                <w:rFonts w:ascii="Times New Roman" w:hAnsi="Times New Roman"/>
                <w:sz w:val="28"/>
                <w:szCs w:val="28"/>
              </w:rPr>
              <w:t>ресурсів</w:t>
            </w:r>
            <w:proofErr w:type="spellEnd"/>
            <w:r w:rsidRPr="00414EBD">
              <w:rPr>
                <w:rFonts w:ascii="Times New Roman" w:hAnsi="Times New Roman"/>
                <w:sz w:val="28"/>
                <w:szCs w:val="28"/>
              </w:rPr>
              <w:t xml:space="preserve"> </w:t>
            </w:r>
            <w:proofErr w:type="spellStart"/>
            <w:r w:rsidRPr="00414EBD">
              <w:rPr>
                <w:rFonts w:ascii="Times New Roman" w:hAnsi="Times New Roman"/>
                <w:sz w:val="28"/>
                <w:szCs w:val="28"/>
              </w:rPr>
              <w:t>місцевого</w:t>
            </w:r>
            <w:proofErr w:type="spellEnd"/>
            <w:r w:rsidRPr="00414EBD">
              <w:rPr>
                <w:rFonts w:ascii="Times New Roman" w:hAnsi="Times New Roman"/>
                <w:sz w:val="28"/>
                <w:szCs w:val="28"/>
              </w:rPr>
              <w:t xml:space="preserve"> </w:t>
            </w:r>
            <w:proofErr w:type="spellStart"/>
            <w:r w:rsidRPr="00414EBD">
              <w:rPr>
                <w:rFonts w:ascii="Times New Roman" w:hAnsi="Times New Roman"/>
                <w:sz w:val="28"/>
                <w:szCs w:val="28"/>
              </w:rPr>
              <w:t>значення</w:t>
            </w:r>
            <w:proofErr w:type="spellEnd"/>
            <w:r>
              <w:rPr>
                <w:rFonts w:ascii="Times New Roman" w:hAnsi="Times New Roman"/>
                <w:sz w:val="28"/>
                <w:szCs w:val="28"/>
                <w:lang w:val="uk-UA"/>
              </w:rPr>
              <w:t>.</w:t>
            </w:r>
          </w:p>
        </w:tc>
        <w:tc>
          <w:tcPr>
            <w:tcW w:w="11081" w:type="dxa"/>
            <w:tcBorders>
              <w:top w:val="single" w:sz="4" w:space="0" w:color="auto"/>
              <w:left w:val="single" w:sz="4" w:space="0" w:color="auto"/>
              <w:bottom w:val="single" w:sz="4" w:space="0" w:color="auto"/>
              <w:right w:val="single" w:sz="4" w:space="0" w:color="auto"/>
            </w:tcBorders>
          </w:tcPr>
          <w:p w14:paraId="3BC74850" w14:textId="0A29F797" w:rsidR="00F8589D" w:rsidRPr="00E9536C" w:rsidRDefault="00807259" w:rsidP="00B35757">
            <w:pPr>
              <w:tabs>
                <w:tab w:val="left" w:pos="4140"/>
                <w:tab w:val="left" w:pos="7740"/>
                <w:tab w:val="left" w:pos="9540"/>
              </w:tabs>
              <w:spacing w:after="0" w:line="240" w:lineRule="auto"/>
              <w:ind w:firstLine="658"/>
              <w:jc w:val="both"/>
              <w:rPr>
                <w:rFonts w:ascii="Times New Roman" w:hAnsi="Times New Roman"/>
                <w:sz w:val="28"/>
                <w:szCs w:val="28"/>
                <w:highlight w:val="yellow"/>
                <w:lang w:val="uk-UA"/>
              </w:rPr>
            </w:pPr>
            <w:r w:rsidRPr="00807259">
              <w:rPr>
                <w:rFonts w:ascii="Times New Roman" w:hAnsi="Times New Roman"/>
                <w:sz w:val="28"/>
                <w:szCs w:val="28"/>
                <w:lang w:val="uk-UA"/>
              </w:rPr>
              <w:t>На 23 сесій обласної ради не прийнято рішення з питання «Про встановлення ставок рентної плати за спеціальне використання лісових ресурсів місцевого значення». Матеріали повернено Хмельницькій обласній військовій адміністрації на доопрацювання (лист обласної ради від 31.03.2025 № 437/01-11).</w:t>
            </w:r>
          </w:p>
        </w:tc>
      </w:tr>
      <w:tr w:rsidR="00F8589D" w:rsidRPr="00897925" w14:paraId="5A94D513" w14:textId="77777777" w:rsidTr="007F7E36">
        <w:tc>
          <w:tcPr>
            <w:tcW w:w="597" w:type="dxa"/>
            <w:tcBorders>
              <w:top w:val="single" w:sz="4" w:space="0" w:color="auto"/>
              <w:left w:val="single" w:sz="4" w:space="0" w:color="auto"/>
              <w:bottom w:val="single" w:sz="4" w:space="0" w:color="auto"/>
              <w:right w:val="single" w:sz="8" w:space="0" w:color="auto"/>
            </w:tcBorders>
          </w:tcPr>
          <w:p w14:paraId="042BBA20" w14:textId="67B3B5C4" w:rsidR="00F8589D" w:rsidRPr="00943644" w:rsidRDefault="00892228" w:rsidP="007F7E36">
            <w:pPr>
              <w:spacing w:after="0" w:line="240" w:lineRule="auto"/>
              <w:ind w:left="29"/>
              <w:rPr>
                <w:rFonts w:ascii="Times New Roman" w:hAnsi="Times New Roman"/>
                <w:sz w:val="28"/>
                <w:szCs w:val="28"/>
                <w:lang w:val="uk-UA"/>
              </w:rPr>
            </w:pPr>
            <w:r>
              <w:rPr>
                <w:rFonts w:ascii="Times New Roman" w:hAnsi="Times New Roman"/>
                <w:sz w:val="28"/>
                <w:szCs w:val="28"/>
                <w:lang w:val="uk-UA"/>
              </w:rPr>
              <w:t>4</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1C8FFEBF" w14:textId="7645651C" w:rsidR="00F8589D" w:rsidRPr="00281925" w:rsidRDefault="00F8589D" w:rsidP="00D04189">
            <w:pPr>
              <w:tabs>
                <w:tab w:val="left" w:pos="0"/>
              </w:tabs>
              <w:spacing w:after="0" w:line="240" w:lineRule="auto"/>
              <w:jc w:val="both"/>
              <w:rPr>
                <w:rFonts w:ascii="Times New Roman" w:hAnsi="Times New Roman"/>
                <w:sz w:val="28"/>
                <w:szCs w:val="28"/>
                <w:lang w:val="uk-UA"/>
              </w:rPr>
            </w:pPr>
            <w:r w:rsidRPr="00281925">
              <w:rPr>
                <w:rFonts w:ascii="Times New Roman" w:hAnsi="Times New Roman"/>
                <w:sz w:val="28"/>
                <w:szCs w:val="28"/>
                <w:lang w:val="uk-UA"/>
              </w:rPr>
              <w:t xml:space="preserve">Про затвердження проєкту зон санітарної охорони </w:t>
            </w:r>
            <w:proofErr w:type="spellStart"/>
            <w:r w:rsidRPr="00281925">
              <w:rPr>
                <w:rFonts w:ascii="Times New Roman" w:hAnsi="Times New Roman"/>
                <w:sz w:val="28"/>
                <w:szCs w:val="28"/>
                <w:lang w:val="uk-UA"/>
              </w:rPr>
              <w:t>Раківського</w:t>
            </w:r>
            <w:proofErr w:type="spellEnd"/>
            <w:r w:rsidRPr="00281925">
              <w:rPr>
                <w:rFonts w:ascii="Times New Roman" w:hAnsi="Times New Roman"/>
                <w:sz w:val="28"/>
                <w:szCs w:val="28"/>
                <w:lang w:val="uk-UA"/>
              </w:rPr>
              <w:t xml:space="preserve"> родовища </w:t>
            </w:r>
            <w:r>
              <w:rPr>
                <w:rFonts w:ascii="Times New Roman" w:hAnsi="Times New Roman"/>
                <w:sz w:val="28"/>
                <w:szCs w:val="28"/>
                <w:lang w:val="uk-UA"/>
              </w:rPr>
              <w:t>питних підземних вод.</w:t>
            </w:r>
            <w:r w:rsidRPr="00281925">
              <w:rPr>
                <w:rFonts w:ascii="Times New Roman" w:hAnsi="Times New Roman"/>
                <w:sz w:val="28"/>
                <w:szCs w:val="28"/>
                <w:lang w:val="uk-UA"/>
              </w:rPr>
              <w:t xml:space="preserve">      </w:t>
            </w:r>
          </w:p>
        </w:tc>
        <w:tc>
          <w:tcPr>
            <w:tcW w:w="11081" w:type="dxa"/>
            <w:tcBorders>
              <w:top w:val="single" w:sz="4" w:space="0" w:color="auto"/>
              <w:left w:val="nil"/>
              <w:bottom w:val="single" w:sz="4" w:space="0" w:color="auto"/>
              <w:right w:val="single" w:sz="4" w:space="0" w:color="auto"/>
            </w:tcBorders>
          </w:tcPr>
          <w:p w14:paraId="5B2CA3CD" w14:textId="1FECF478" w:rsidR="00F8589D" w:rsidRPr="00E9536C" w:rsidRDefault="00B207AF" w:rsidP="007F7E36">
            <w:pPr>
              <w:spacing w:after="0" w:line="240" w:lineRule="auto"/>
              <w:ind w:firstLine="658"/>
              <w:jc w:val="both"/>
              <w:rPr>
                <w:rFonts w:ascii="Times New Roman" w:hAnsi="Times New Roman"/>
                <w:sz w:val="28"/>
                <w:szCs w:val="28"/>
                <w:highlight w:val="yellow"/>
                <w:lang w:val="uk-UA"/>
              </w:rPr>
            </w:pPr>
            <w:r>
              <w:rPr>
                <w:rFonts w:ascii="Times New Roman" w:hAnsi="Times New Roman"/>
                <w:sz w:val="28"/>
                <w:szCs w:val="28"/>
                <w:lang w:val="uk-UA"/>
              </w:rPr>
              <w:t>П</w:t>
            </w:r>
            <w:r w:rsidRPr="00B207AF">
              <w:rPr>
                <w:rFonts w:ascii="Times New Roman" w:hAnsi="Times New Roman"/>
                <w:sz w:val="28"/>
                <w:szCs w:val="28"/>
                <w:lang w:val="uk-UA"/>
              </w:rPr>
              <w:t>итання розглянуто 15.09.2025 на засіданні постійної комісії обласної ради з питань будівництва, житлово-комунального господарства, інвестиційної політики, природокористування та екології, у висновку якої рекомендовано  врахувати позицію Хмельницької міської ради (лист Хмельницької міської ради від 29.09.202</w:t>
            </w:r>
            <w:r>
              <w:rPr>
                <w:rFonts w:ascii="Times New Roman" w:hAnsi="Times New Roman"/>
                <w:sz w:val="28"/>
                <w:szCs w:val="28"/>
                <w:lang w:val="uk-UA"/>
              </w:rPr>
              <w:t>5 № 4494-02-23-25). Рекомендовано</w:t>
            </w:r>
            <w:r w:rsidRPr="00B207AF">
              <w:rPr>
                <w:rFonts w:ascii="Times New Roman" w:hAnsi="Times New Roman"/>
                <w:sz w:val="28"/>
                <w:szCs w:val="28"/>
                <w:lang w:val="uk-UA"/>
              </w:rPr>
              <w:t xml:space="preserve"> зробити коригування зазначеного проєкту, узгодивши із місцевою громадою межі третього поясу зони санітарної охорони, та коригований проєкт надати до обласної ради для розгляду на черговій сесії.</w:t>
            </w:r>
          </w:p>
        </w:tc>
      </w:tr>
      <w:tr w:rsidR="00F8589D" w:rsidRPr="00580F58" w14:paraId="76685B10" w14:textId="77777777" w:rsidTr="007F7E36">
        <w:tc>
          <w:tcPr>
            <w:tcW w:w="597" w:type="dxa"/>
            <w:tcBorders>
              <w:top w:val="single" w:sz="4" w:space="0" w:color="auto"/>
              <w:left w:val="single" w:sz="4" w:space="0" w:color="auto"/>
              <w:bottom w:val="single" w:sz="4" w:space="0" w:color="auto"/>
              <w:right w:val="single" w:sz="8" w:space="0" w:color="auto"/>
            </w:tcBorders>
          </w:tcPr>
          <w:p w14:paraId="51C51E78" w14:textId="643BAB25" w:rsidR="00F8589D" w:rsidRPr="00943644" w:rsidRDefault="00892228" w:rsidP="00455E83">
            <w:pPr>
              <w:spacing w:after="0" w:line="240" w:lineRule="auto"/>
              <w:ind w:left="28"/>
              <w:rPr>
                <w:rFonts w:ascii="Times New Roman" w:hAnsi="Times New Roman"/>
                <w:sz w:val="28"/>
                <w:szCs w:val="28"/>
                <w:lang w:val="uk-UA"/>
              </w:rPr>
            </w:pPr>
            <w:r>
              <w:rPr>
                <w:rFonts w:ascii="Times New Roman" w:hAnsi="Times New Roman"/>
                <w:sz w:val="28"/>
                <w:szCs w:val="28"/>
                <w:lang w:val="uk-UA"/>
              </w:rPr>
              <w:t>5</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122EBDB9" w14:textId="77777777" w:rsidR="00F8589D" w:rsidRPr="00943644" w:rsidRDefault="00F8589D" w:rsidP="00455E83">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 xml:space="preserve">Про надання в користування мисливських угідь та припинення права користування ними. </w:t>
            </w:r>
          </w:p>
        </w:tc>
        <w:tc>
          <w:tcPr>
            <w:tcW w:w="11081" w:type="dxa"/>
            <w:tcBorders>
              <w:top w:val="single" w:sz="4" w:space="0" w:color="auto"/>
              <w:left w:val="nil"/>
              <w:bottom w:val="single" w:sz="4" w:space="0" w:color="auto"/>
              <w:right w:val="single" w:sz="4" w:space="0" w:color="auto"/>
            </w:tcBorders>
          </w:tcPr>
          <w:tbl>
            <w:tblPr>
              <w:tblW w:w="10864" w:type="dxa"/>
              <w:tblCellMar>
                <w:top w:w="28" w:type="dxa"/>
                <w:left w:w="57" w:type="dxa"/>
                <w:bottom w:w="28" w:type="dxa"/>
                <w:right w:w="170" w:type="dxa"/>
              </w:tblCellMar>
              <w:tblLook w:val="01E0" w:firstRow="1" w:lastRow="1" w:firstColumn="1" w:lastColumn="1" w:noHBand="0" w:noVBand="0"/>
            </w:tblPr>
            <w:tblGrid>
              <w:gridCol w:w="10864"/>
            </w:tblGrid>
            <w:tr w:rsidR="00F8589D" w:rsidRPr="00E9536C" w14:paraId="1FC02B7A" w14:textId="77777777" w:rsidTr="00E60721">
              <w:trPr>
                <w:trHeight w:val="528"/>
              </w:trPr>
              <w:tc>
                <w:tcPr>
                  <w:tcW w:w="10864" w:type="dxa"/>
                </w:tcPr>
                <w:p w14:paraId="3D5DB807" w14:textId="434777AF" w:rsidR="00F8589D" w:rsidRPr="00E9536C" w:rsidRDefault="00F8589D" w:rsidP="00D31646">
                  <w:pPr>
                    <w:spacing w:after="0" w:line="240" w:lineRule="auto"/>
                    <w:ind w:right="-170"/>
                    <w:jc w:val="both"/>
                    <w:rPr>
                      <w:rFonts w:ascii="Times New Roman" w:hAnsi="Times New Roman"/>
                      <w:sz w:val="28"/>
                      <w:szCs w:val="28"/>
                      <w:lang w:val="uk-UA"/>
                    </w:rPr>
                  </w:pPr>
                  <w:r w:rsidRPr="00E9536C">
                    <w:rPr>
                      <w:sz w:val="28"/>
                      <w:szCs w:val="28"/>
                      <w:lang w:val="uk-UA"/>
                    </w:rPr>
                    <w:t xml:space="preserve">           </w:t>
                  </w:r>
                  <w:hyperlink r:id="rId9" w:history="1">
                    <w:r w:rsidRPr="00E9536C">
                      <w:rPr>
                        <w:rStyle w:val="ae"/>
                        <w:rFonts w:ascii="Times New Roman" w:hAnsi="Times New Roman"/>
                        <w:color w:val="auto"/>
                        <w:sz w:val="28"/>
                        <w:szCs w:val="28"/>
                        <w:u w:val="none"/>
                      </w:rPr>
                      <w:t xml:space="preserve">Про </w:t>
                    </w:r>
                    <w:proofErr w:type="spellStart"/>
                    <w:r w:rsidRPr="00E9536C">
                      <w:rPr>
                        <w:rStyle w:val="ae"/>
                        <w:rFonts w:ascii="Times New Roman" w:hAnsi="Times New Roman"/>
                        <w:color w:val="auto"/>
                        <w:sz w:val="28"/>
                        <w:szCs w:val="28"/>
                        <w:u w:val="none"/>
                      </w:rPr>
                      <w:t>припинення</w:t>
                    </w:r>
                    <w:proofErr w:type="spellEnd"/>
                    <w:r w:rsidRPr="00E9536C">
                      <w:rPr>
                        <w:rStyle w:val="ae"/>
                        <w:rFonts w:ascii="Times New Roman" w:hAnsi="Times New Roman"/>
                        <w:color w:val="auto"/>
                        <w:sz w:val="28"/>
                        <w:szCs w:val="28"/>
                        <w:u w:val="none"/>
                      </w:rPr>
                      <w:t xml:space="preserve"> Державному </w:t>
                    </w:r>
                    <w:proofErr w:type="spellStart"/>
                    <w:r w:rsidRPr="00E9536C">
                      <w:rPr>
                        <w:rStyle w:val="ae"/>
                        <w:rFonts w:ascii="Times New Roman" w:hAnsi="Times New Roman"/>
                        <w:color w:val="auto"/>
                        <w:sz w:val="28"/>
                        <w:szCs w:val="28"/>
                        <w:u w:val="none"/>
                      </w:rPr>
                      <w:t>спеціалізованому</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господарству</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Ліси</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України</w:t>
                    </w:r>
                    <w:proofErr w:type="spellEnd"/>
                    <w:r w:rsidRPr="00E9536C">
                      <w:rPr>
                        <w:rStyle w:val="ae"/>
                        <w:rFonts w:ascii="Times New Roman" w:hAnsi="Times New Roman"/>
                        <w:color w:val="auto"/>
                        <w:sz w:val="28"/>
                        <w:szCs w:val="28"/>
                        <w:u w:val="none"/>
                      </w:rPr>
                      <w:t>»</w:t>
                    </w:r>
                    <w:r w:rsidRPr="00E9536C">
                      <w:rPr>
                        <w:rStyle w:val="ae"/>
                        <w:rFonts w:ascii="Times New Roman" w:hAnsi="Times New Roman"/>
                        <w:color w:val="auto"/>
                        <w:sz w:val="28"/>
                        <w:szCs w:val="28"/>
                        <w:u w:val="none"/>
                        <w:lang w:val="uk-UA"/>
                      </w:rPr>
                      <w:t xml:space="preserve"> </w:t>
                    </w:r>
                    <w:r w:rsidRPr="00E9536C">
                      <w:rPr>
                        <w:rStyle w:val="ae"/>
                        <w:rFonts w:ascii="Times New Roman" w:hAnsi="Times New Roman"/>
                        <w:color w:val="auto"/>
                        <w:sz w:val="28"/>
                        <w:szCs w:val="28"/>
                        <w:u w:val="none"/>
                      </w:rPr>
                      <w:t>(</w:t>
                    </w:r>
                    <w:proofErr w:type="spellStart"/>
                    <w:r w:rsidRPr="00E9536C">
                      <w:rPr>
                        <w:rStyle w:val="ae"/>
                        <w:rFonts w:ascii="Times New Roman" w:hAnsi="Times New Roman"/>
                        <w:color w:val="auto"/>
                        <w:sz w:val="28"/>
                        <w:szCs w:val="28"/>
                        <w:u w:val="none"/>
                      </w:rPr>
                      <w:t>філія</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Хмельницьке</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лісомисливське</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господарство</w:t>
                    </w:r>
                    <w:proofErr w:type="spellEnd"/>
                    <w:r w:rsidRPr="00E9536C">
                      <w:rPr>
                        <w:rStyle w:val="ae"/>
                        <w:rFonts w:ascii="Times New Roman" w:hAnsi="Times New Roman"/>
                        <w:color w:val="auto"/>
                        <w:sz w:val="28"/>
                        <w:szCs w:val="28"/>
                        <w:u w:val="none"/>
                      </w:rPr>
                      <w:t xml:space="preserve">») права </w:t>
                    </w:r>
                    <w:proofErr w:type="spellStart"/>
                    <w:r w:rsidRPr="00E9536C">
                      <w:rPr>
                        <w:rStyle w:val="ae"/>
                        <w:rFonts w:ascii="Times New Roman" w:hAnsi="Times New Roman"/>
                        <w:color w:val="auto"/>
                        <w:sz w:val="28"/>
                        <w:szCs w:val="28"/>
                        <w:u w:val="none"/>
                      </w:rPr>
                      <w:t>користування</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мисливськими</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угіддями</w:t>
                    </w:r>
                    <w:proofErr w:type="spellEnd"/>
                    <w:r w:rsidRPr="00E9536C">
                      <w:rPr>
                        <w:rStyle w:val="ae"/>
                        <w:rFonts w:ascii="Times New Roman" w:hAnsi="Times New Roman"/>
                        <w:color w:val="auto"/>
                        <w:sz w:val="28"/>
                        <w:szCs w:val="28"/>
                        <w:u w:val="none"/>
                      </w:rPr>
                      <w:t>.</w:t>
                    </w:r>
                  </w:hyperlink>
                  <w:r w:rsidRPr="00E9536C">
                    <w:rPr>
                      <w:sz w:val="28"/>
                      <w:szCs w:val="28"/>
                      <w:lang w:val="uk-UA"/>
                    </w:rPr>
                    <w:t xml:space="preserve">            </w:t>
                  </w:r>
                </w:p>
                <w:p w14:paraId="153953E2" w14:textId="5DB03718" w:rsidR="00F8589D" w:rsidRPr="00E9536C" w:rsidRDefault="00F8589D" w:rsidP="00D31646">
                  <w:pPr>
                    <w:spacing w:after="0" w:line="240" w:lineRule="auto"/>
                    <w:ind w:right="-170"/>
                    <w:jc w:val="both"/>
                    <w:rPr>
                      <w:rFonts w:ascii="Times New Roman" w:hAnsi="Times New Roman"/>
                      <w:sz w:val="28"/>
                      <w:szCs w:val="28"/>
                    </w:rPr>
                  </w:pPr>
                  <w:r w:rsidRPr="00E9536C">
                    <w:rPr>
                      <w:sz w:val="28"/>
                      <w:szCs w:val="28"/>
                      <w:lang w:val="uk-UA"/>
                    </w:rPr>
                    <w:t xml:space="preserve">           </w:t>
                  </w:r>
                  <w:hyperlink r:id="rId10" w:history="1">
                    <w:r w:rsidRPr="00E9536C">
                      <w:rPr>
                        <w:rStyle w:val="ae"/>
                        <w:rFonts w:ascii="Times New Roman" w:hAnsi="Times New Roman"/>
                        <w:color w:val="auto"/>
                        <w:sz w:val="28"/>
                        <w:szCs w:val="28"/>
                        <w:u w:val="none"/>
                      </w:rPr>
                      <w:t xml:space="preserve">Про </w:t>
                    </w:r>
                    <w:proofErr w:type="spellStart"/>
                    <w:r w:rsidRPr="00E9536C">
                      <w:rPr>
                        <w:rStyle w:val="ae"/>
                        <w:rFonts w:ascii="Times New Roman" w:hAnsi="Times New Roman"/>
                        <w:color w:val="auto"/>
                        <w:sz w:val="28"/>
                        <w:szCs w:val="28"/>
                        <w:u w:val="none"/>
                      </w:rPr>
                      <w:t>припинення</w:t>
                    </w:r>
                    <w:proofErr w:type="spellEnd"/>
                    <w:r w:rsidRPr="00E9536C">
                      <w:rPr>
                        <w:rStyle w:val="ae"/>
                        <w:rFonts w:ascii="Times New Roman" w:hAnsi="Times New Roman"/>
                        <w:color w:val="auto"/>
                        <w:sz w:val="28"/>
                        <w:szCs w:val="28"/>
                        <w:u w:val="none"/>
                      </w:rPr>
                      <w:t xml:space="preserve"> Державному </w:t>
                    </w:r>
                    <w:proofErr w:type="spellStart"/>
                    <w:r w:rsidRPr="00E9536C">
                      <w:rPr>
                        <w:rStyle w:val="ae"/>
                        <w:rFonts w:ascii="Times New Roman" w:hAnsi="Times New Roman"/>
                        <w:color w:val="auto"/>
                        <w:sz w:val="28"/>
                        <w:szCs w:val="28"/>
                        <w:u w:val="none"/>
                      </w:rPr>
                      <w:t>спеціалізованому</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господарству</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Ліси</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України</w:t>
                    </w:r>
                    <w:proofErr w:type="spellEnd"/>
                    <w:r w:rsidRPr="00E9536C">
                      <w:rPr>
                        <w:rStyle w:val="ae"/>
                        <w:rFonts w:ascii="Times New Roman" w:hAnsi="Times New Roman"/>
                        <w:color w:val="auto"/>
                        <w:sz w:val="28"/>
                        <w:szCs w:val="28"/>
                        <w:u w:val="none"/>
                      </w:rPr>
                      <w:t>» (</w:t>
                    </w:r>
                    <w:proofErr w:type="spellStart"/>
                    <w:r w:rsidRPr="00E9536C">
                      <w:rPr>
                        <w:rStyle w:val="ae"/>
                        <w:rFonts w:ascii="Times New Roman" w:hAnsi="Times New Roman"/>
                        <w:color w:val="auto"/>
                        <w:sz w:val="28"/>
                        <w:szCs w:val="28"/>
                        <w:u w:val="none"/>
                      </w:rPr>
                      <w:t>філія</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Ярмолинецьке</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лісове</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господарство</w:t>
                    </w:r>
                    <w:proofErr w:type="spellEnd"/>
                    <w:r w:rsidRPr="00E9536C">
                      <w:rPr>
                        <w:rStyle w:val="ae"/>
                        <w:rFonts w:ascii="Times New Roman" w:hAnsi="Times New Roman"/>
                        <w:color w:val="auto"/>
                        <w:sz w:val="28"/>
                        <w:szCs w:val="28"/>
                        <w:u w:val="none"/>
                      </w:rPr>
                      <w:t xml:space="preserve">») права </w:t>
                    </w:r>
                    <w:proofErr w:type="spellStart"/>
                    <w:r w:rsidRPr="00E9536C">
                      <w:rPr>
                        <w:rStyle w:val="ae"/>
                        <w:rFonts w:ascii="Times New Roman" w:hAnsi="Times New Roman"/>
                        <w:color w:val="auto"/>
                        <w:sz w:val="28"/>
                        <w:szCs w:val="28"/>
                        <w:u w:val="none"/>
                      </w:rPr>
                      <w:t>користування</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мисливськими</w:t>
                    </w:r>
                    <w:proofErr w:type="spellEnd"/>
                    <w:r w:rsidRPr="00E9536C">
                      <w:rPr>
                        <w:rStyle w:val="ae"/>
                        <w:rFonts w:ascii="Times New Roman" w:hAnsi="Times New Roman"/>
                        <w:color w:val="auto"/>
                        <w:sz w:val="28"/>
                        <w:szCs w:val="28"/>
                        <w:u w:val="none"/>
                      </w:rPr>
                      <w:t xml:space="preserve"> </w:t>
                    </w:r>
                    <w:proofErr w:type="spellStart"/>
                    <w:r w:rsidRPr="00E9536C">
                      <w:rPr>
                        <w:rStyle w:val="ae"/>
                        <w:rFonts w:ascii="Times New Roman" w:hAnsi="Times New Roman"/>
                        <w:color w:val="auto"/>
                        <w:sz w:val="28"/>
                        <w:szCs w:val="28"/>
                        <w:u w:val="none"/>
                      </w:rPr>
                      <w:t>угіддями</w:t>
                    </w:r>
                    <w:proofErr w:type="spellEnd"/>
                    <w:r w:rsidRPr="00E9536C">
                      <w:rPr>
                        <w:rStyle w:val="ae"/>
                        <w:rFonts w:ascii="Times New Roman" w:hAnsi="Times New Roman"/>
                        <w:color w:val="auto"/>
                        <w:sz w:val="28"/>
                        <w:szCs w:val="28"/>
                        <w:u w:val="none"/>
                      </w:rPr>
                      <w:t>.</w:t>
                    </w:r>
                  </w:hyperlink>
                </w:p>
                <w:p w14:paraId="4DED2257" w14:textId="3E347936" w:rsidR="00F8589D" w:rsidRPr="00E9536C" w:rsidRDefault="00F8589D" w:rsidP="00D31646">
                  <w:pPr>
                    <w:spacing w:after="0" w:line="240" w:lineRule="auto"/>
                    <w:ind w:right="-170"/>
                    <w:jc w:val="both"/>
                    <w:rPr>
                      <w:rFonts w:ascii="Times New Roman" w:hAnsi="Times New Roman"/>
                      <w:sz w:val="28"/>
                      <w:szCs w:val="28"/>
                      <w:lang w:val="uk-UA"/>
                    </w:rPr>
                  </w:pPr>
                  <w:r w:rsidRPr="00E9536C">
                    <w:rPr>
                      <w:sz w:val="28"/>
                      <w:szCs w:val="28"/>
                      <w:lang w:val="uk-UA"/>
                    </w:rPr>
                    <w:t xml:space="preserve">           </w:t>
                  </w:r>
                  <w:hyperlink r:id="rId11" w:history="1">
                    <w:r w:rsidRPr="00E9536C">
                      <w:rPr>
                        <w:rStyle w:val="ae"/>
                        <w:rFonts w:ascii="Times New Roman" w:hAnsi="Times New Roman"/>
                        <w:color w:val="auto"/>
                        <w:sz w:val="28"/>
                        <w:szCs w:val="28"/>
                        <w:u w:val="none"/>
                        <w:lang w:val="uk-UA"/>
                      </w:rPr>
                      <w:t>Про припинення Хмельницькій районній організації Українського товариства мисливців і рибалок права користування мисливськими угіддями.</w:t>
                    </w:r>
                  </w:hyperlink>
                </w:p>
                <w:p w14:paraId="67B4D79A" w14:textId="68121D4F" w:rsidR="00F8589D" w:rsidRPr="00E9536C" w:rsidRDefault="00F8589D" w:rsidP="00D31646">
                  <w:pPr>
                    <w:spacing w:after="0" w:line="240" w:lineRule="auto"/>
                    <w:ind w:right="-170"/>
                    <w:jc w:val="both"/>
                    <w:rPr>
                      <w:rFonts w:ascii="Times New Roman" w:hAnsi="Times New Roman"/>
                      <w:sz w:val="28"/>
                      <w:szCs w:val="28"/>
                      <w:lang w:val="uk-UA"/>
                    </w:rPr>
                  </w:pPr>
                  <w:hyperlink r:id="rId12" w:history="1"/>
                  <w:r w:rsidRPr="00E9536C">
                    <w:rPr>
                      <w:rFonts w:ascii="Times New Roman" w:hAnsi="Times New Roman"/>
                      <w:sz w:val="28"/>
                      <w:szCs w:val="28"/>
                      <w:lang w:val="uk-UA"/>
                    </w:rPr>
                    <w:t xml:space="preserve"> (27 сесія від 17.09.2025).</w:t>
                  </w:r>
                </w:p>
              </w:tc>
            </w:tr>
          </w:tbl>
          <w:p w14:paraId="2A50BCD1" w14:textId="19197B1A" w:rsidR="00F8589D" w:rsidRPr="00E9536C" w:rsidRDefault="00F8589D" w:rsidP="00E60721">
            <w:pPr>
              <w:tabs>
                <w:tab w:val="left" w:pos="1992"/>
              </w:tabs>
              <w:spacing w:after="0" w:line="240" w:lineRule="auto"/>
              <w:jc w:val="both"/>
              <w:rPr>
                <w:rFonts w:ascii="Times New Roman" w:hAnsi="Times New Roman"/>
                <w:sz w:val="28"/>
                <w:szCs w:val="28"/>
                <w:highlight w:val="yellow"/>
                <w:lang w:val="uk-UA"/>
              </w:rPr>
            </w:pPr>
          </w:p>
        </w:tc>
      </w:tr>
      <w:tr w:rsidR="00F8589D" w:rsidRPr="004259A6" w14:paraId="118CFC7F" w14:textId="77777777" w:rsidTr="007F7E36">
        <w:tc>
          <w:tcPr>
            <w:tcW w:w="597" w:type="dxa"/>
            <w:tcBorders>
              <w:top w:val="single" w:sz="4" w:space="0" w:color="auto"/>
              <w:left w:val="single" w:sz="4" w:space="0" w:color="auto"/>
              <w:bottom w:val="single" w:sz="4" w:space="0" w:color="auto"/>
              <w:right w:val="single" w:sz="4" w:space="0" w:color="auto"/>
            </w:tcBorders>
          </w:tcPr>
          <w:p w14:paraId="1C7A7D69" w14:textId="074BD384" w:rsidR="00F8589D" w:rsidRPr="00943644" w:rsidRDefault="00892228" w:rsidP="00E60721">
            <w:pPr>
              <w:spacing w:after="0" w:line="240" w:lineRule="auto"/>
              <w:ind w:left="34" w:hanging="6"/>
              <w:rPr>
                <w:rFonts w:ascii="Times New Roman" w:hAnsi="Times New Roman"/>
                <w:sz w:val="28"/>
                <w:szCs w:val="28"/>
                <w:lang w:val="uk-UA"/>
              </w:rPr>
            </w:pPr>
            <w:r>
              <w:rPr>
                <w:rFonts w:ascii="Times New Roman" w:hAnsi="Times New Roman"/>
                <w:sz w:val="28"/>
                <w:szCs w:val="28"/>
                <w:lang w:val="uk-UA"/>
              </w:rPr>
              <w:t>6</w:t>
            </w:r>
            <w:r w:rsidR="00F8589D" w:rsidRPr="00943644">
              <w:rPr>
                <w:rFonts w:ascii="Times New Roman" w:hAnsi="Times New Roman"/>
                <w:sz w:val="28"/>
                <w:szCs w:val="28"/>
                <w:lang w:val="uk-UA"/>
              </w:rPr>
              <w:t>.</w:t>
            </w:r>
          </w:p>
        </w:tc>
        <w:tc>
          <w:tcPr>
            <w:tcW w:w="3848" w:type="dxa"/>
            <w:tcBorders>
              <w:top w:val="single" w:sz="4" w:space="0" w:color="auto"/>
              <w:left w:val="single" w:sz="4" w:space="0" w:color="auto"/>
              <w:bottom w:val="single" w:sz="4" w:space="0" w:color="auto"/>
              <w:right w:val="single" w:sz="4" w:space="0" w:color="auto"/>
            </w:tcBorders>
          </w:tcPr>
          <w:p w14:paraId="2229DDB8" w14:textId="391E293D" w:rsidR="00F8589D" w:rsidRPr="00943644" w:rsidRDefault="00F8589D" w:rsidP="000C274B">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Питання, спрямовані на забезпечення ефективності</w:t>
            </w:r>
            <w:r>
              <w:rPr>
                <w:rFonts w:ascii="Times New Roman" w:hAnsi="Times New Roman"/>
                <w:sz w:val="28"/>
                <w:szCs w:val="28"/>
                <w:lang w:val="uk-UA"/>
              </w:rPr>
              <w:t xml:space="preserve"> використання та управління</w:t>
            </w:r>
            <w:r w:rsidRPr="00943644">
              <w:rPr>
                <w:rFonts w:ascii="Times New Roman" w:hAnsi="Times New Roman"/>
                <w:sz w:val="28"/>
                <w:szCs w:val="28"/>
                <w:lang w:val="uk-UA"/>
              </w:rPr>
              <w:t xml:space="preserve"> </w:t>
            </w:r>
            <w:r>
              <w:rPr>
                <w:rFonts w:ascii="Times New Roman" w:hAnsi="Times New Roman"/>
                <w:sz w:val="28"/>
                <w:szCs w:val="28"/>
                <w:lang w:val="uk-UA"/>
              </w:rPr>
              <w:t>майном</w:t>
            </w:r>
            <w:r w:rsidRPr="00943644">
              <w:rPr>
                <w:rFonts w:ascii="Times New Roman" w:hAnsi="Times New Roman"/>
                <w:sz w:val="28"/>
                <w:szCs w:val="28"/>
                <w:lang w:val="uk-UA"/>
              </w:rPr>
              <w:t xml:space="preserve"> спільної власності територіальних громад сіл, селищ, міст області </w:t>
            </w:r>
          </w:p>
        </w:tc>
        <w:tc>
          <w:tcPr>
            <w:tcW w:w="11081" w:type="dxa"/>
            <w:tcBorders>
              <w:top w:val="single" w:sz="4" w:space="0" w:color="auto"/>
              <w:left w:val="single" w:sz="4" w:space="0" w:color="auto"/>
              <w:bottom w:val="single" w:sz="4" w:space="0" w:color="auto"/>
              <w:right w:val="single" w:sz="4" w:space="0" w:color="auto"/>
            </w:tcBorders>
          </w:tcPr>
          <w:p w14:paraId="74C55F42" w14:textId="77B7E197" w:rsidR="00F8589D" w:rsidRPr="00892228" w:rsidRDefault="00F8589D" w:rsidP="00ED2C5B">
            <w:pPr>
              <w:spacing w:after="0" w:line="240" w:lineRule="auto"/>
              <w:ind w:firstLine="720"/>
              <w:jc w:val="both"/>
              <w:rPr>
                <w:rFonts w:ascii="Times New Roman" w:hAnsi="Times New Roman"/>
                <w:sz w:val="28"/>
                <w:szCs w:val="28"/>
                <w:lang w:val="uk-UA"/>
              </w:rPr>
            </w:pPr>
            <w:r w:rsidRPr="00892228">
              <w:rPr>
                <w:rFonts w:ascii="Times New Roman" w:hAnsi="Times New Roman"/>
                <w:sz w:val="28"/>
                <w:szCs w:val="28"/>
                <w:lang w:val="uk-UA"/>
              </w:rPr>
              <w:t>Постійно оновлюється перелік об’єктів спільної власності територіальних громад сіл, селищ, міст області, готуються проекти рішень про вне</w:t>
            </w:r>
            <w:r w:rsidR="006F221C">
              <w:rPr>
                <w:rFonts w:ascii="Times New Roman" w:hAnsi="Times New Roman"/>
                <w:sz w:val="28"/>
                <w:szCs w:val="28"/>
                <w:lang w:val="uk-UA"/>
              </w:rPr>
              <w:t>сення змін до нього. Зокрема, в </w:t>
            </w:r>
            <w:r w:rsidRPr="00892228">
              <w:rPr>
                <w:rFonts w:ascii="Times New Roman" w:hAnsi="Times New Roman"/>
                <w:sz w:val="28"/>
                <w:szCs w:val="28"/>
                <w:lang w:val="uk-UA"/>
              </w:rPr>
              <w:t>2025 році рішенням обласної ради був оновлений цей п</w:t>
            </w:r>
            <w:r w:rsidR="006F221C">
              <w:rPr>
                <w:rFonts w:ascii="Times New Roman" w:hAnsi="Times New Roman"/>
                <w:sz w:val="28"/>
                <w:szCs w:val="28"/>
                <w:lang w:val="uk-UA"/>
              </w:rPr>
              <w:t>ерелік в частині об’єктів, що є </w:t>
            </w:r>
            <w:r w:rsidRPr="00892228">
              <w:rPr>
                <w:rFonts w:ascii="Times New Roman" w:hAnsi="Times New Roman"/>
                <w:sz w:val="28"/>
                <w:szCs w:val="28"/>
                <w:lang w:val="uk-UA"/>
              </w:rPr>
              <w:t xml:space="preserve">закладами охорони здоров’я, закладами соціального захисту населення, закладами освіти та госпрозрахунковими підприємствами станом на 1 жовтня 2025 року. Враховуючи систематичну роботу по впорядкуванню та оновленню технічної документації будівель комунальної власності, цей перелік об’єктів потребує постійного внесення змін. </w:t>
            </w:r>
          </w:p>
          <w:p w14:paraId="77FE6A7B" w14:textId="77777777" w:rsidR="00F8589D" w:rsidRPr="00892228" w:rsidRDefault="00F8589D" w:rsidP="00ED2C5B">
            <w:pPr>
              <w:spacing w:after="0" w:line="240" w:lineRule="auto"/>
              <w:ind w:firstLine="720"/>
              <w:jc w:val="both"/>
              <w:rPr>
                <w:rFonts w:ascii="Times New Roman" w:hAnsi="Times New Roman"/>
                <w:sz w:val="28"/>
                <w:szCs w:val="28"/>
                <w:lang w:val="uk-UA"/>
              </w:rPr>
            </w:pPr>
            <w:r w:rsidRPr="00892228">
              <w:rPr>
                <w:rFonts w:ascii="Times New Roman" w:hAnsi="Times New Roman"/>
                <w:sz w:val="28"/>
                <w:szCs w:val="28"/>
                <w:lang w:val="uk-UA"/>
              </w:rPr>
              <w:t xml:space="preserve">З метою впорядкування установчих документів у 2025 році затверджено нові редакції статутів 10 об’єктів спільної власності територіальних громад сіл, селищ, міст </w:t>
            </w:r>
            <w:r w:rsidRPr="00892228">
              <w:rPr>
                <w:rFonts w:ascii="Times New Roman" w:hAnsi="Times New Roman"/>
                <w:sz w:val="28"/>
                <w:szCs w:val="28"/>
                <w:lang w:val="uk-UA"/>
              </w:rPr>
              <w:lastRenderedPageBreak/>
              <w:t>області. Головним при внесенні змін до Статутів є їх приведення до норм відповідно до чинного законодавства.</w:t>
            </w:r>
          </w:p>
          <w:p w14:paraId="487F02AF" w14:textId="72A15FC1" w:rsidR="00F8589D" w:rsidRPr="00892228" w:rsidRDefault="00F8589D" w:rsidP="00ED2C5B">
            <w:pPr>
              <w:spacing w:after="0" w:line="240" w:lineRule="auto"/>
              <w:ind w:firstLine="720"/>
              <w:jc w:val="both"/>
              <w:rPr>
                <w:rFonts w:ascii="Times New Roman" w:hAnsi="Times New Roman"/>
                <w:sz w:val="28"/>
                <w:szCs w:val="28"/>
                <w:lang w:val="uk-UA"/>
              </w:rPr>
            </w:pPr>
            <w:r w:rsidRPr="00892228">
              <w:rPr>
                <w:rFonts w:ascii="Times New Roman" w:hAnsi="Times New Roman"/>
                <w:sz w:val="28"/>
                <w:szCs w:val="28"/>
                <w:lang w:val="uk-UA"/>
              </w:rPr>
              <w:t>З метою врегулювання питань функціонування Дитячого будинку Хмельницької обласної ради, розроблення концепції створення комунального закладу «Центр соціальної підтримки дітей та сімей» Хмельницької обласної ради, створено робочу групу, до складу якої увійшли керівництво обласної ради та обласної військової адміністрації, представники фракцій обласної ради. Групі доручено детально розглянути питання функціонування Дитячого будинку Хмельницької обл</w:t>
            </w:r>
            <w:r w:rsidR="006F221C">
              <w:rPr>
                <w:rFonts w:ascii="Times New Roman" w:hAnsi="Times New Roman"/>
                <w:sz w:val="28"/>
                <w:szCs w:val="28"/>
                <w:lang w:val="uk-UA"/>
              </w:rPr>
              <w:t>асної ради у період введеного в </w:t>
            </w:r>
            <w:r w:rsidRPr="00892228">
              <w:rPr>
                <w:rFonts w:ascii="Times New Roman" w:hAnsi="Times New Roman"/>
                <w:sz w:val="28"/>
                <w:szCs w:val="28"/>
                <w:lang w:val="uk-UA"/>
              </w:rPr>
              <w:t>Україні воєнного стану; проаналізувати роботу в області з питань захисту прав дітей, які опинилися у складних життєвих обставинах, дітей-сиріт, дітей, позбавлених батьківського піклування, та інших категорій, які потребують соціальної підтримки. Напрацьовані пропозиції надано у Хмельницьку обласну раду, а також у Хмельницьку обласну військову адміністрацію для підготовки відповідного проекту рішення.</w:t>
            </w:r>
          </w:p>
          <w:p w14:paraId="79CB9B01" w14:textId="69F9FB1E" w:rsidR="00F8589D" w:rsidRPr="00892228" w:rsidRDefault="00F8589D" w:rsidP="00E60721">
            <w:pPr>
              <w:spacing w:after="0" w:line="240" w:lineRule="auto"/>
              <w:ind w:firstLine="720"/>
              <w:jc w:val="both"/>
              <w:rPr>
                <w:rFonts w:ascii="Times New Roman" w:eastAsia="Calibri" w:hAnsi="Times New Roman"/>
                <w:sz w:val="28"/>
                <w:szCs w:val="28"/>
              </w:rPr>
            </w:pPr>
            <w:r w:rsidRPr="00892228">
              <w:rPr>
                <w:rFonts w:ascii="Times New Roman" w:eastAsia="Calibri" w:hAnsi="Times New Roman"/>
                <w:sz w:val="28"/>
                <w:szCs w:val="28"/>
                <w:lang w:val="uk-UA"/>
              </w:rPr>
              <w:t xml:space="preserve">Постійно оновлюється перелік об’єктів спільної власності територіальних громад сіл, селищ, міст області, готуються проекти рішень про внесення змін до нього. </w:t>
            </w:r>
            <w:proofErr w:type="spellStart"/>
            <w:proofErr w:type="gramStart"/>
            <w:r w:rsidRPr="00892228">
              <w:rPr>
                <w:rFonts w:ascii="Times New Roman" w:eastAsia="Calibri" w:hAnsi="Times New Roman"/>
                <w:sz w:val="28"/>
                <w:szCs w:val="28"/>
              </w:rPr>
              <w:t>Зокрема</w:t>
            </w:r>
            <w:proofErr w:type="spellEnd"/>
            <w:r w:rsidRPr="00892228">
              <w:rPr>
                <w:rFonts w:ascii="Times New Roman" w:eastAsia="Calibri" w:hAnsi="Times New Roman"/>
                <w:sz w:val="28"/>
                <w:szCs w:val="28"/>
              </w:rPr>
              <w:t>,  в</w:t>
            </w:r>
            <w:proofErr w:type="gramEnd"/>
            <w:r w:rsidRPr="00892228">
              <w:rPr>
                <w:rFonts w:ascii="Times New Roman" w:eastAsia="Calibri" w:hAnsi="Times New Roman"/>
                <w:sz w:val="28"/>
                <w:szCs w:val="28"/>
              </w:rPr>
              <w:t xml:space="preserve"> 2025 </w:t>
            </w:r>
            <w:proofErr w:type="spellStart"/>
            <w:r w:rsidRPr="00892228">
              <w:rPr>
                <w:rFonts w:ascii="Times New Roman" w:eastAsia="Calibri" w:hAnsi="Times New Roman"/>
                <w:sz w:val="28"/>
                <w:szCs w:val="28"/>
              </w:rPr>
              <w:t>році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рішенням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обласної</w:t>
            </w:r>
            <w:proofErr w:type="spellEnd"/>
            <w:r w:rsidRPr="00892228">
              <w:rPr>
                <w:rFonts w:ascii="Times New Roman" w:eastAsia="Calibri" w:hAnsi="Times New Roman"/>
                <w:sz w:val="28"/>
                <w:szCs w:val="28"/>
              </w:rPr>
              <w:t xml:space="preserve"> ради </w:t>
            </w:r>
            <w:proofErr w:type="spellStart"/>
            <w:r w:rsidRPr="00892228">
              <w:rPr>
                <w:rFonts w:ascii="Times New Roman" w:eastAsia="Calibri" w:hAnsi="Times New Roman"/>
                <w:sz w:val="28"/>
                <w:szCs w:val="28"/>
              </w:rPr>
              <w:t>був</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оновлений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цей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w:t>
            </w:r>
            <w:r w:rsidR="006F221C">
              <w:rPr>
                <w:rFonts w:ascii="Times New Roman" w:eastAsia="Calibri" w:hAnsi="Times New Roman"/>
                <w:sz w:val="28"/>
                <w:szCs w:val="28"/>
              </w:rPr>
              <w:t>ерелік</w:t>
            </w:r>
            <w:proofErr w:type="spellEnd"/>
            <w:r w:rsidR="006F221C">
              <w:rPr>
                <w:rFonts w:ascii="Times New Roman" w:eastAsia="Calibri" w:hAnsi="Times New Roman"/>
                <w:sz w:val="28"/>
                <w:szCs w:val="28"/>
              </w:rPr>
              <w:t xml:space="preserve"> в </w:t>
            </w:r>
            <w:proofErr w:type="spellStart"/>
            <w:r w:rsidR="006F221C">
              <w:rPr>
                <w:rFonts w:ascii="Times New Roman" w:eastAsia="Calibri" w:hAnsi="Times New Roman"/>
                <w:sz w:val="28"/>
                <w:szCs w:val="28"/>
              </w:rPr>
              <w:t>частині</w:t>
            </w:r>
            <w:proofErr w:type="spellEnd"/>
            <w:r w:rsidR="006F221C">
              <w:rPr>
                <w:rFonts w:ascii="Times New Roman" w:eastAsia="Calibri" w:hAnsi="Times New Roman"/>
                <w:sz w:val="28"/>
                <w:szCs w:val="28"/>
              </w:rPr>
              <w:t xml:space="preserve"> </w:t>
            </w:r>
            <w:proofErr w:type="spellStart"/>
            <w:r w:rsidR="006F221C">
              <w:rPr>
                <w:rFonts w:ascii="Times New Roman" w:eastAsia="Calibri" w:hAnsi="Times New Roman"/>
                <w:sz w:val="28"/>
                <w:szCs w:val="28"/>
              </w:rPr>
              <w:t>об’єктів</w:t>
            </w:r>
            <w:proofErr w:type="spellEnd"/>
            <w:r w:rsidR="006F221C">
              <w:rPr>
                <w:rFonts w:ascii="Times New Roman" w:eastAsia="Calibri" w:hAnsi="Times New Roman"/>
                <w:sz w:val="28"/>
                <w:szCs w:val="28"/>
              </w:rPr>
              <w:t xml:space="preserve">, </w:t>
            </w:r>
            <w:proofErr w:type="spellStart"/>
            <w:r w:rsidR="006F221C">
              <w:rPr>
                <w:rFonts w:ascii="Times New Roman" w:eastAsia="Calibri" w:hAnsi="Times New Roman"/>
                <w:sz w:val="28"/>
                <w:szCs w:val="28"/>
              </w:rPr>
              <w:t>що</w:t>
            </w:r>
            <w:proofErr w:type="spellEnd"/>
            <w:r w:rsidR="006F221C">
              <w:rPr>
                <w:rFonts w:ascii="Times New Roman" w:eastAsia="Calibri" w:hAnsi="Times New Roman"/>
                <w:sz w:val="28"/>
                <w:szCs w:val="28"/>
              </w:rPr>
              <w:t xml:space="preserve"> є </w:t>
            </w:r>
            <w:r w:rsidRPr="00892228">
              <w:rPr>
                <w:rFonts w:ascii="Times New Roman" w:eastAsia="Calibri" w:hAnsi="Times New Roman"/>
                <w:sz w:val="28"/>
                <w:szCs w:val="28"/>
              </w:rPr>
              <w:t xml:space="preserve">закладами </w:t>
            </w:r>
            <w:proofErr w:type="spellStart"/>
            <w:r w:rsidRPr="00892228">
              <w:rPr>
                <w:rFonts w:ascii="Times New Roman" w:eastAsia="Calibri" w:hAnsi="Times New Roman"/>
                <w:sz w:val="28"/>
                <w:szCs w:val="28"/>
              </w:rPr>
              <w:t>охорони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здоров’я</w:t>
            </w:r>
            <w:proofErr w:type="spellEnd"/>
            <w:r w:rsidRPr="00892228">
              <w:rPr>
                <w:rFonts w:ascii="Times New Roman" w:eastAsia="Calibri" w:hAnsi="Times New Roman"/>
                <w:sz w:val="28"/>
                <w:szCs w:val="28"/>
              </w:rPr>
              <w:t xml:space="preserve">, закладами </w:t>
            </w:r>
            <w:proofErr w:type="spellStart"/>
            <w:r w:rsidRPr="00892228">
              <w:rPr>
                <w:rFonts w:ascii="Times New Roman" w:eastAsia="Calibri" w:hAnsi="Times New Roman"/>
                <w:sz w:val="28"/>
                <w:szCs w:val="28"/>
              </w:rPr>
              <w:t>соціального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захисту</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населення</w:t>
            </w:r>
            <w:proofErr w:type="spellEnd"/>
            <w:r w:rsidRPr="00892228">
              <w:rPr>
                <w:rFonts w:ascii="Times New Roman" w:eastAsia="Calibri" w:hAnsi="Times New Roman"/>
                <w:sz w:val="28"/>
                <w:szCs w:val="28"/>
              </w:rPr>
              <w:t xml:space="preserve">, закладами </w:t>
            </w:r>
            <w:proofErr w:type="spellStart"/>
            <w:r w:rsidRPr="00892228">
              <w:rPr>
                <w:rFonts w:ascii="Times New Roman" w:eastAsia="Calibri" w:hAnsi="Times New Roman"/>
                <w:sz w:val="28"/>
                <w:szCs w:val="28"/>
              </w:rPr>
              <w:t>освіти</w:t>
            </w:r>
            <w:proofErr w:type="spellEnd"/>
            <w:r w:rsidRPr="00892228">
              <w:rPr>
                <w:rFonts w:ascii="Times New Roman" w:eastAsia="Calibri" w:hAnsi="Times New Roman"/>
                <w:sz w:val="28"/>
                <w:szCs w:val="28"/>
              </w:rPr>
              <w:t xml:space="preserve"> та </w:t>
            </w:r>
            <w:proofErr w:type="spellStart"/>
            <w:r w:rsidRPr="00892228">
              <w:rPr>
                <w:rFonts w:ascii="Times New Roman" w:eastAsia="Calibri" w:hAnsi="Times New Roman"/>
                <w:sz w:val="28"/>
                <w:szCs w:val="28"/>
              </w:rPr>
              <w:t>госпрозрахунковими</w:t>
            </w:r>
            <w:proofErr w:type="spellEnd"/>
            <w:r w:rsidRPr="00892228">
              <w:rPr>
                <w:rFonts w:ascii="Times New Roman" w:eastAsia="Calibri" w:hAnsi="Times New Roman"/>
                <w:sz w:val="28"/>
                <w:szCs w:val="28"/>
              </w:rPr>
              <w:t xml:space="preserve"> </w:t>
            </w:r>
            <w:proofErr w:type="spellStart"/>
            <w:proofErr w:type="gramStart"/>
            <w:r w:rsidRPr="00892228">
              <w:rPr>
                <w:rFonts w:ascii="Times New Roman" w:eastAsia="Calibri" w:hAnsi="Times New Roman"/>
                <w:sz w:val="28"/>
                <w:szCs w:val="28"/>
              </w:rPr>
              <w:t>підприємствами</w:t>
            </w:r>
            <w:proofErr w:type="spellEnd"/>
            <w:r w:rsidRPr="00892228">
              <w:rPr>
                <w:rFonts w:ascii="Times New Roman" w:eastAsia="Calibri" w:hAnsi="Times New Roman"/>
                <w:sz w:val="28"/>
                <w:szCs w:val="28"/>
              </w:rPr>
              <w:t xml:space="preserve">  станом</w:t>
            </w:r>
            <w:proofErr w:type="gramEnd"/>
            <w:r w:rsidRPr="00892228">
              <w:rPr>
                <w:rFonts w:ascii="Times New Roman" w:eastAsia="Calibri" w:hAnsi="Times New Roman"/>
                <w:sz w:val="28"/>
                <w:szCs w:val="28"/>
              </w:rPr>
              <w:t xml:space="preserve"> на 1 </w:t>
            </w:r>
            <w:proofErr w:type="spellStart"/>
            <w:r w:rsidRPr="00892228">
              <w:rPr>
                <w:rFonts w:ascii="Times New Roman" w:eastAsia="Calibri" w:hAnsi="Times New Roman"/>
                <w:sz w:val="28"/>
                <w:szCs w:val="28"/>
              </w:rPr>
              <w:t>жовтня</w:t>
            </w:r>
            <w:proofErr w:type="spellEnd"/>
            <w:r w:rsidRPr="00892228">
              <w:rPr>
                <w:rFonts w:ascii="Times New Roman" w:eastAsia="Calibri" w:hAnsi="Times New Roman"/>
                <w:sz w:val="28"/>
                <w:szCs w:val="28"/>
              </w:rPr>
              <w:t xml:space="preserve"> 2025 року. </w:t>
            </w:r>
            <w:proofErr w:type="spellStart"/>
            <w:r w:rsidRPr="00892228">
              <w:rPr>
                <w:rFonts w:ascii="Times New Roman" w:eastAsia="Calibri" w:hAnsi="Times New Roman"/>
                <w:sz w:val="28"/>
                <w:szCs w:val="28"/>
              </w:rPr>
              <w:t>Враховуючи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систематичну</w:t>
            </w:r>
            <w:proofErr w:type="spellEnd"/>
            <w:r w:rsidRPr="00892228">
              <w:rPr>
                <w:rFonts w:ascii="Times New Roman" w:eastAsia="Calibri" w:hAnsi="Times New Roman"/>
                <w:sz w:val="28"/>
                <w:szCs w:val="28"/>
              </w:rPr>
              <w:t xml:space="preserve"> роботу по </w:t>
            </w:r>
            <w:proofErr w:type="spellStart"/>
            <w:r w:rsidRPr="00892228">
              <w:rPr>
                <w:rFonts w:ascii="Times New Roman" w:eastAsia="Calibri" w:hAnsi="Times New Roman"/>
                <w:sz w:val="28"/>
                <w:szCs w:val="28"/>
              </w:rPr>
              <w:t>впорядкуванню</w:t>
            </w:r>
            <w:proofErr w:type="spellEnd"/>
            <w:r w:rsidRPr="00892228">
              <w:rPr>
                <w:rFonts w:ascii="Times New Roman" w:eastAsia="Calibri" w:hAnsi="Times New Roman"/>
                <w:sz w:val="28"/>
                <w:szCs w:val="28"/>
              </w:rPr>
              <w:t xml:space="preserve"> та </w:t>
            </w:r>
            <w:proofErr w:type="spellStart"/>
            <w:r w:rsidRPr="00892228">
              <w:rPr>
                <w:rFonts w:ascii="Times New Roman" w:eastAsia="Calibri" w:hAnsi="Times New Roman"/>
                <w:sz w:val="28"/>
                <w:szCs w:val="28"/>
              </w:rPr>
              <w:t>оновленню</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технічної</w:t>
            </w:r>
            <w:proofErr w:type="spellEnd"/>
            <w:r w:rsidRPr="00892228">
              <w:rPr>
                <w:rFonts w:ascii="Times New Roman" w:eastAsia="Calibri" w:hAnsi="Times New Roman"/>
                <w:sz w:val="28"/>
                <w:szCs w:val="28"/>
              </w:rPr>
              <w:t xml:space="preserve"> </w:t>
            </w:r>
            <w:proofErr w:type="spellStart"/>
            <w:proofErr w:type="gramStart"/>
            <w:r w:rsidRPr="00892228">
              <w:rPr>
                <w:rFonts w:ascii="Times New Roman" w:eastAsia="Calibri" w:hAnsi="Times New Roman"/>
                <w:sz w:val="28"/>
                <w:szCs w:val="28"/>
              </w:rPr>
              <w:t>документації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будівель</w:t>
            </w:r>
            <w:proofErr w:type="spellEnd"/>
            <w:proofErr w:type="gram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комунальної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власності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цей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перелік</w:t>
            </w:r>
            <w:proofErr w:type="spellEnd"/>
            <w:r w:rsidRPr="00892228">
              <w:rPr>
                <w:rFonts w:ascii="Times New Roman" w:eastAsia="Calibri" w:hAnsi="Times New Roman"/>
                <w:sz w:val="28"/>
                <w:szCs w:val="28"/>
              </w:rPr>
              <w:t xml:space="preserve"> </w:t>
            </w:r>
            <w:proofErr w:type="spellStart"/>
            <w:proofErr w:type="gramStart"/>
            <w:r w:rsidRPr="00892228">
              <w:rPr>
                <w:rFonts w:ascii="Times New Roman" w:eastAsia="Calibri" w:hAnsi="Times New Roman"/>
                <w:sz w:val="28"/>
                <w:szCs w:val="28"/>
              </w:rPr>
              <w:t>об’єктів</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потребує</w:t>
            </w:r>
            <w:proofErr w:type="spellEnd"/>
            <w:proofErr w:type="gram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постійного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внесення</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змін</w:t>
            </w:r>
            <w:proofErr w:type="spellEnd"/>
            <w:r w:rsidRPr="00892228">
              <w:rPr>
                <w:rFonts w:ascii="Times New Roman" w:eastAsia="Calibri" w:hAnsi="Times New Roman"/>
                <w:sz w:val="28"/>
                <w:szCs w:val="28"/>
              </w:rPr>
              <w:t xml:space="preserve">. </w:t>
            </w:r>
          </w:p>
          <w:p w14:paraId="13067964" w14:textId="46A44DCC" w:rsidR="00F8589D" w:rsidRPr="00892228" w:rsidRDefault="00F8589D" w:rsidP="00E60721">
            <w:pPr>
              <w:spacing w:after="0" w:line="240" w:lineRule="auto"/>
              <w:ind w:firstLine="720"/>
              <w:jc w:val="both"/>
              <w:rPr>
                <w:rFonts w:ascii="Times New Roman" w:eastAsia="Calibri" w:hAnsi="Times New Roman"/>
                <w:sz w:val="28"/>
                <w:szCs w:val="28"/>
              </w:rPr>
            </w:pPr>
            <w:r w:rsidRPr="00892228">
              <w:rPr>
                <w:rFonts w:ascii="Times New Roman" w:eastAsia="Calibri" w:hAnsi="Times New Roman"/>
                <w:sz w:val="28"/>
                <w:szCs w:val="28"/>
              </w:rPr>
              <w:t xml:space="preserve">З метою </w:t>
            </w:r>
            <w:proofErr w:type="spellStart"/>
            <w:r w:rsidRPr="00892228">
              <w:rPr>
                <w:rFonts w:ascii="Times New Roman" w:eastAsia="Calibri" w:hAnsi="Times New Roman"/>
                <w:sz w:val="28"/>
                <w:szCs w:val="28"/>
              </w:rPr>
              <w:t>покращення</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інфраструктури</w:t>
            </w:r>
            <w:proofErr w:type="spellEnd"/>
            <w:r w:rsidRPr="00892228">
              <w:rPr>
                <w:rFonts w:ascii="Times New Roman" w:eastAsia="Calibri" w:hAnsi="Times New Roman"/>
                <w:sz w:val="28"/>
                <w:szCs w:val="28"/>
              </w:rPr>
              <w:t xml:space="preserve"> та </w:t>
            </w:r>
            <w:proofErr w:type="spellStart"/>
            <w:r w:rsidRPr="00892228">
              <w:rPr>
                <w:rFonts w:ascii="Times New Roman" w:eastAsia="Calibri" w:hAnsi="Times New Roman"/>
                <w:sz w:val="28"/>
                <w:szCs w:val="28"/>
              </w:rPr>
              <w:t>надання</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якісних</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послуг</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населенню</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територіальних</w:t>
            </w:r>
            <w:proofErr w:type="spellEnd"/>
            <w:r w:rsidRPr="00892228">
              <w:rPr>
                <w:rFonts w:ascii="Times New Roman" w:eastAsia="Calibri" w:hAnsi="Times New Roman"/>
                <w:sz w:val="28"/>
                <w:szCs w:val="28"/>
              </w:rPr>
              <w:t xml:space="preserve"> громад </w:t>
            </w:r>
            <w:proofErr w:type="spellStart"/>
            <w:r w:rsidRPr="00892228">
              <w:rPr>
                <w:rFonts w:ascii="Times New Roman" w:eastAsia="Calibri" w:hAnsi="Times New Roman"/>
                <w:sz w:val="28"/>
                <w:szCs w:val="28"/>
              </w:rPr>
              <w:t>області</w:t>
            </w:r>
            <w:proofErr w:type="spellEnd"/>
            <w:r w:rsidRPr="00892228">
              <w:rPr>
                <w:rFonts w:ascii="Times New Roman" w:eastAsia="Calibri" w:hAnsi="Times New Roman"/>
                <w:sz w:val="28"/>
                <w:szCs w:val="28"/>
              </w:rPr>
              <w:t xml:space="preserve"> за </w:t>
            </w:r>
            <w:proofErr w:type="spellStart"/>
            <w:r w:rsidRPr="00892228">
              <w:rPr>
                <w:rFonts w:ascii="Times New Roman" w:eastAsia="Calibri" w:hAnsi="Times New Roman"/>
                <w:sz w:val="28"/>
                <w:szCs w:val="28"/>
              </w:rPr>
              <w:t>рішенням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обласної</w:t>
            </w:r>
            <w:proofErr w:type="spellEnd"/>
            <w:r w:rsidRPr="00892228">
              <w:rPr>
                <w:rFonts w:ascii="Times New Roman" w:eastAsia="Calibri" w:hAnsi="Times New Roman"/>
                <w:sz w:val="28"/>
                <w:szCs w:val="28"/>
              </w:rPr>
              <w:t xml:space="preserve"> ради </w:t>
            </w:r>
            <w:proofErr w:type="spellStart"/>
            <w:r w:rsidRPr="00892228">
              <w:rPr>
                <w:rFonts w:ascii="Times New Roman" w:eastAsia="Calibri" w:hAnsi="Times New Roman"/>
                <w:sz w:val="28"/>
                <w:szCs w:val="28"/>
              </w:rPr>
              <w:t>їм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безоплатно</w:t>
            </w:r>
            <w:proofErr w:type="spellEnd"/>
            <w:r w:rsidRPr="00892228">
              <w:rPr>
                <w:rFonts w:ascii="Times New Roman" w:eastAsia="Calibri" w:hAnsi="Times New Roman"/>
                <w:sz w:val="28"/>
                <w:szCs w:val="28"/>
              </w:rPr>
              <w:t xml:space="preserve"> </w:t>
            </w:r>
            <w:proofErr w:type="gramStart"/>
            <w:r w:rsidRPr="00892228">
              <w:rPr>
                <w:rFonts w:ascii="Times New Roman" w:eastAsia="Calibri" w:hAnsi="Times New Roman"/>
                <w:sz w:val="28"/>
                <w:szCs w:val="28"/>
              </w:rPr>
              <w:t xml:space="preserve">передано  </w:t>
            </w:r>
            <w:proofErr w:type="spellStart"/>
            <w:r w:rsidRPr="00892228">
              <w:rPr>
                <w:rFonts w:ascii="Times New Roman" w:eastAsia="Calibri" w:hAnsi="Times New Roman"/>
                <w:sz w:val="28"/>
                <w:szCs w:val="28"/>
              </w:rPr>
              <w:t>земельні</w:t>
            </w:r>
            <w:proofErr w:type="spellEnd"/>
            <w:proofErr w:type="gram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ділянки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Зокрема</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Хмельницькій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міській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раді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Чорноострівській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селищній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раді</w:t>
            </w:r>
            <w:proofErr w:type="spellEnd"/>
            <w:r w:rsidRPr="00892228">
              <w:rPr>
                <w:rFonts w:ascii="Times New Roman" w:eastAsia="Calibri" w:hAnsi="Times New Roman"/>
                <w:sz w:val="28"/>
                <w:szCs w:val="28"/>
              </w:rPr>
              <w:t xml:space="preserve"> передано у </w:t>
            </w:r>
            <w:proofErr w:type="spellStart"/>
            <w:r w:rsidRPr="00892228">
              <w:rPr>
                <w:rFonts w:ascii="Times New Roman" w:eastAsia="Calibri" w:hAnsi="Times New Roman"/>
                <w:sz w:val="28"/>
                <w:szCs w:val="28"/>
              </w:rPr>
              <w:t>комунальну</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власність</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земельні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ділянки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загальними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площами</w:t>
            </w:r>
            <w:proofErr w:type="spellEnd"/>
            <w:r w:rsidRPr="00892228">
              <w:rPr>
                <w:rFonts w:ascii="Times New Roman" w:eastAsia="Calibri" w:hAnsi="Times New Roman"/>
                <w:sz w:val="28"/>
                <w:szCs w:val="28"/>
              </w:rPr>
              <w:t xml:space="preserve"> 1,3377 га та 0,975 га </w:t>
            </w:r>
            <w:proofErr w:type="spellStart"/>
            <w:r w:rsidRPr="00892228">
              <w:rPr>
                <w:rFonts w:ascii="Times New Roman" w:eastAsia="Calibri" w:hAnsi="Times New Roman"/>
                <w:sz w:val="28"/>
                <w:szCs w:val="28"/>
              </w:rPr>
              <w:t>відповідно</w:t>
            </w:r>
            <w:proofErr w:type="spellEnd"/>
            <w:r w:rsidRPr="00892228">
              <w:rPr>
                <w:rFonts w:ascii="Times New Roman" w:eastAsia="Calibri" w:hAnsi="Times New Roman"/>
                <w:sz w:val="28"/>
                <w:szCs w:val="28"/>
              </w:rPr>
              <w:t xml:space="preserve">. </w:t>
            </w:r>
          </w:p>
          <w:p w14:paraId="11F22548" w14:textId="2494222A" w:rsidR="00F8589D" w:rsidRPr="00ED2C5B" w:rsidRDefault="00F8589D" w:rsidP="00ED2C5B">
            <w:pPr>
              <w:spacing w:after="0" w:line="240" w:lineRule="auto"/>
              <w:ind w:firstLine="720"/>
              <w:jc w:val="both"/>
              <w:rPr>
                <w:rFonts w:ascii="Times New Roman" w:eastAsia="Calibri" w:hAnsi="Times New Roman"/>
                <w:sz w:val="28"/>
                <w:szCs w:val="28"/>
                <w:lang w:val="uk-UA"/>
              </w:rPr>
            </w:pPr>
            <w:proofErr w:type="spellStart"/>
            <w:r w:rsidRPr="00892228">
              <w:rPr>
                <w:rFonts w:ascii="Times New Roman" w:eastAsia="Calibri" w:hAnsi="Times New Roman"/>
                <w:bCs/>
                <w:sz w:val="28"/>
                <w:szCs w:val="28"/>
              </w:rPr>
              <w:t>Окрім</w:t>
            </w:r>
            <w:proofErr w:type="spellEnd"/>
            <w:r w:rsidRPr="00892228">
              <w:rPr>
                <w:rFonts w:ascii="Times New Roman" w:eastAsia="Calibri" w:hAnsi="Times New Roman"/>
                <w:bCs/>
                <w:sz w:val="28"/>
                <w:szCs w:val="28"/>
              </w:rPr>
              <w:t xml:space="preserve"> того, в поточному </w:t>
            </w:r>
            <w:proofErr w:type="spellStart"/>
            <w:r w:rsidRPr="00892228">
              <w:rPr>
                <w:rFonts w:ascii="Times New Roman" w:eastAsia="Calibri" w:hAnsi="Times New Roman"/>
                <w:bCs/>
                <w:sz w:val="28"/>
                <w:szCs w:val="28"/>
              </w:rPr>
              <w:t>році</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здійснювалось</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закріплення</w:t>
            </w:r>
            <w:proofErr w:type="spellEnd"/>
            <w:r w:rsidRPr="00892228">
              <w:rPr>
                <w:rFonts w:ascii="Times New Roman" w:eastAsia="Calibri" w:hAnsi="Times New Roman"/>
                <w:bCs/>
                <w:sz w:val="28"/>
                <w:szCs w:val="28"/>
              </w:rPr>
              <w:t xml:space="preserve"> майна за </w:t>
            </w:r>
            <w:proofErr w:type="spellStart"/>
            <w:r w:rsidRPr="00892228">
              <w:rPr>
                <w:rFonts w:ascii="Times New Roman" w:eastAsia="Calibri" w:hAnsi="Times New Roman"/>
                <w:bCs/>
                <w:sz w:val="28"/>
                <w:szCs w:val="28"/>
              </w:rPr>
              <w:t>комунальними</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установами</w:t>
            </w:r>
            <w:proofErr w:type="spellEnd"/>
            <w:r w:rsidRPr="00892228">
              <w:rPr>
                <w:rFonts w:ascii="Times New Roman" w:eastAsia="Calibri" w:hAnsi="Times New Roman"/>
                <w:bCs/>
                <w:sz w:val="28"/>
                <w:szCs w:val="28"/>
              </w:rPr>
              <w:t xml:space="preserve">, закладами та </w:t>
            </w:r>
            <w:proofErr w:type="spellStart"/>
            <w:r w:rsidRPr="00892228">
              <w:rPr>
                <w:rFonts w:ascii="Times New Roman" w:eastAsia="Calibri" w:hAnsi="Times New Roman"/>
                <w:bCs/>
                <w:sz w:val="28"/>
                <w:szCs w:val="28"/>
              </w:rPr>
              <w:t>підприємствами</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що</w:t>
            </w:r>
            <w:proofErr w:type="spellEnd"/>
            <w:r w:rsidRPr="00892228">
              <w:rPr>
                <w:rFonts w:ascii="Times New Roman" w:eastAsia="Calibri" w:hAnsi="Times New Roman"/>
                <w:bCs/>
                <w:sz w:val="28"/>
                <w:szCs w:val="28"/>
              </w:rPr>
              <w:t xml:space="preserve"> належать до </w:t>
            </w:r>
            <w:proofErr w:type="spellStart"/>
            <w:r w:rsidRPr="00892228">
              <w:rPr>
                <w:rFonts w:ascii="Times New Roman" w:eastAsia="Calibri" w:hAnsi="Times New Roman"/>
                <w:bCs/>
                <w:sz w:val="28"/>
                <w:szCs w:val="28"/>
              </w:rPr>
              <w:t>спільної</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власності</w:t>
            </w:r>
            <w:proofErr w:type="spellEnd"/>
            <w:r w:rsidRPr="00892228">
              <w:rPr>
                <w:rFonts w:ascii="Times New Roman" w:eastAsia="Calibri" w:hAnsi="Times New Roman"/>
                <w:bCs/>
                <w:sz w:val="28"/>
                <w:szCs w:val="28"/>
              </w:rPr>
              <w:t xml:space="preserve"> </w:t>
            </w:r>
            <w:proofErr w:type="spellStart"/>
            <w:r w:rsidRPr="00892228">
              <w:rPr>
                <w:rFonts w:ascii="Times New Roman" w:eastAsia="Calibri" w:hAnsi="Times New Roman"/>
                <w:bCs/>
                <w:sz w:val="28"/>
                <w:szCs w:val="28"/>
              </w:rPr>
              <w:t>територіальних</w:t>
            </w:r>
            <w:proofErr w:type="spellEnd"/>
            <w:r w:rsidRPr="00892228">
              <w:rPr>
                <w:rFonts w:ascii="Times New Roman" w:eastAsia="Calibri" w:hAnsi="Times New Roman"/>
                <w:bCs/>
                <w:sz w:val="28"/>
                <w:szCs w:val="28"/>
              </w:rPr>
              <w:t xml:space="preserve"> громад </w:t>
            </w:r>
            <w:proofErr w:type="spellStart"/>
            <w:r w:rsidRPr="00892228">
              <w:rPr>
                <w:rFonts w:ascii="Times New Roman" w:eastAsia="Calibri" w:hAnsi="Times New Roman"/>
                <w:bCs/>
                <w:sz w:val="28"/>
                <w:szCs w:val="28"/>
              </w:rPr>
              <w:t>області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Зокрема</w:t>
            </w:r>
            <w:proofErr w:type="spellEnd"/>
            <w:r w:rsidRPr="00892228">
              <w:rPr>
                <w:rFonts w:ascii="Times New Roman" w:eastAsia="Calibri" w:hAnsi="Times New Roman"/>
                <w:sz w:val="28"/>
                <w:szCs w:val="28"/>
              </w:rPr>
              <w:t>, за закладами (</w:t>
            </w:r>
            <w:proofErr w:type="spellStart"/>
            <w:r w:rsidRPr="00892228">
              <w:rPr>
                <w:rFonts w:ascii="Times New Roman" w:eastAsia="Calibri" w:hAnsi="Times New Roman"/>
                <w:sz w:val="28"/>
                <w:szCs w:val="28"/>
              </w:rPr>
              <w:t>Кам’янець-Подільським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ліцеєм</w:t>
            </w:r>
            <w:proofErr w:type="spellEnd"/>
            <w:r w:rsidRPr="00892228">
              <w:rPr>
                <w:rFonts w:ascii="Times New Roman" w:eastAsia="Calibri" w:hAnsi="Times New Roman"/>
                <w:sz w:val="28"/>
                <w:szCs w:val="28"/>
              </w:rPr>
              <w:t xml:space="preserve"> </w:t>
            </w:r>
            <w:r w:rsidRPr="00892228">
              <w:rPr>
                <w:rFonts w:ascii="Times New Roman" w:eastAsia="Calibri" w:hAnsi="Times New Roman"/>
                <w:sz w:val="28"/>
                <w:szCs w:val="28"/>
              </w:rPr>
              <w:lastRenderedPageBreak/>
              <w:t>«</w:t>
            </w:r>
            <w:proofErr w:type="spellStart"/>
            <w:r w:rsidRPr="00892228">
              <w:rPr>
                <w:rFonts w:ascii="Times New Roman" w:eastAsia="Calibri" w:hAnsi="Times New Roman"/>
                <w:sz w:val="28"/>
                <w:szCs w:val="28"/>
              </w:rPr>
              <w:t>Славутинка</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Хмельницької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обласної</w:t>
            </w:r>
            <w:proofErr w:type="spellEnd"/>
            <w:r w:rsidRPr="00892228">
              <w:rPr>
                <w:rFonts w:ascii="Times New Roman" w:eastAsia="Calibri" w:hAnsi="Times New Roman"/>
                <w:sz w:val="28"/>
                <w:szCs w:val="28"/>
              </w:rPr>
              <w:t xml:space="preserve"> ради, КЗ «Центр </w:t>
            </w:r>
            <w:proofErr w:type="spellStart"/>
            <w:r w:rsidRPr="00892228">
              <w:rPr>
                <w:rFonts w:ascii="Times New Roman" w:eastAsia="Calibri" w:hAnsi="Times New Roman"/>
                <w:sz w:val="28"/>
                <w:szCs w:val="28"/>
              </w:rPr>
              <w:t>організаційно-господарського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забезпечення</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закладів</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освіти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комунальним</w:t>
            </w:r>
            <w:proofErr w:type="spellEnd"/>
            <w:r w:rsidRPr="00892228">
              <w:rPr>
                <w:rFonts w:ascii="Times New Roman" w:eastAsia="Calibri" w:hAnsi="Times New Roman"/>
                <w:sz w:val="28"/>
                <w:szCs w:val="28"/>
              </w:rPr>
              <w:t xml:space="preserve"> закладом «</w:t>
            </w:r>
            <w:proofErr w:type="spellStart"/>
            <w:r w:rsidRPr="00892228">
              <w:rPr>
                <w:rFonts w:ascii="Times New Roman" w:eastAsia="Calibri" w:hAnsi="Times New Roman"/>
                <w:sz w:val="28"/>
                <w:szCs w:val="28"/>
              </w:rPr>
              <w:t>Ветеранський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простір</w:t>
            </w:r>
            <w:proofErr w:type="spellEnd"/>
            <w:r w:rsidRPr="00892228">
              <w:rPr>
                <w:rFonts w:ascii="Times New Roman" w:eastAsia="Calibri" w:hAnsi="Times New Roman"/>
                <w:sz w:val="28"/>
                <w:szCs w:val="28"/>
              </w:rPr>
              <w:t xml:space="preserve"> «ВЕТЕРАН ПРО», КНП «</w:t>
            </w:r>
            <w:proofErr w:type="spellStart"/>
            <w:r w:rsidRPr="00892228">
              <w:rPr>
                <w:rFonts w:ascii="Times New Roman" w:eastAsia="Calibri" w:hAnsi="Times New Roman"/>
                <w:sz w:val="28"/>
                <w:szCs w:val="28"/>
              </w:rPr>
              <w:t>Хмельницький</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обласний</w:t>
            </w:r>
            <w:proofErr w:type="spellEnd"/>
            <w:r w:rsidRPr="00892228">
              <w:rPr>
                <w:rFonts w:ascii="Times New Roman" w:eastAsia="Calibri" w:hAnsi="Times New Roman"/>
                <w:sz w:val="28"/>
                <w:szCs w:val="28"/>
              </w:rPr>
              <w:t xml:space="preserve"> центр  </w:t>
            </w:r>
            <w:proofErr w:type="spellStart"/>
            <w:r w:rsidRPr="00892228">
              <w:rPr>
                <w:rFonts w:ascii="Times New Roman" w:eastAsia="Calibri" w:hAnsi="Times New Roman"/>
                <w:sz w:val="28"/>
                <w:szCs w:val="28"/>
              </w:rPr>
              <w:t>екстреної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медичної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допомоги</w:t>
            </w:r>
            <w:proofErr w:type="spellEnd"/>
            <w:r w:rsidRPr="00892228">
              <w:rPr>
                <w:rFonts w:ascii="Times New Roman" w:eastAsia="Calibri" w:hAnsi="Times New Roman"/>
                <w:sz w:val="28"/>
                <w:szCs w:val="28"/>
              </w:rPr>
              <w:t xml:space="preserve"> та </w:t>
            </w:r>
            <w:proofErr w:type="spellStart"/>
            <w:r w:rsidRPr="00892228">
              <w:rPr>
                <w:rFonts w:ascii="Times New Roman" w:eastAsia="Calibri" w:hAnsi="Times New Roman"/>
                <w:sz w:val="28"/>
                <w:szCs w:val="28"/>
              </w:rPr>
              <w:t>медицини</w:t>
            </w:r>
            <w:proofErr w:type="spellEnd"/>
            <w:r w:rsidRPr="00892228">
              <w:rPr>
                <w:rFonts w:ascii="Times New Roman" w:eastAsia="Calibri" w:hAnsi="Times New Roman"/>
                <w:sz w:val="28"/>
                <w:szCs w:val="28"/>
              </w:rPr>
              <w:t xml:space="preserve"> катастроф»,  КНП «</w:t>
            </w:r>
            <w:proofErr w:type="spellStart"/>
            <w:r w:rsidRPr="00892228">
              <w:rPr>
                <w:rFonts w:ascii="Times New Roman" w:eastAsia="Calibri" w:hAnsi="Times New Roman"/>
                <w:sz w:val="28"/>
                <w:szCs w:val="28"/>
              </w:rPr>
              <w:t>Хмельницька</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обласна</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лікарня</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Хмельницької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обласної</w:t>
            </w:r>
            <w:proofErr w:type="spellEnd"/>
            <w:r w:rsidRPr="00892228">
              <w:rPr>
                <w:rFonts w:ascii="Times New Roman" w:eastAsia="Calibri" w:hAnsi="Times New Roman"/>
                <w:sz w:val="28"/>
                <w:szCs w:val="28"/>
              </w:rPr>
              <w:t xml:space="preserve"> ради, </w:t>
            </w:r>
            <w:proofErr w:type="spellStart"/>
            <w:r w:rsidRPr="00892228">
              <w:rPr>
                <w:rFonts w:ascii="Times New Roman" w:eastAsia="Calibri" w:hAnsi="Times New Roman"/>
                <w:sz w:val="28"/>
                <w:szCs w:val="28"/>
              </w:rPr>
              <w:t>Китайгородським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будиноком-інтернатом</w:t>
            </w:r>
            <w:proofErr w:type="spellEnd"/>
            <w:r w:rsidRPr="00892228">
              <w:rPr>
                <w:rFonts w:ascii="Times New Roman" w:eastAsia="Calibri" w:hAnsi="Times New Roman"/>
                <w:sz w:val="28"/>
                <w:szCs w:val="28"/>
              </w:rPr>
              <w:t xml:space="preserve"> для </w:t>
            </w:r>
            <w:proofErr w:type="spellStart"/>
            <w:r w:rsidRPr="00892228">
              <w:rPr>
                <w:rFonts w:ascii="Times New Roman" w:eastAsia="Calibri" w:hAnsi="Times New Roman"/>
                <w:sz w:val="28"/>
                <w:szCs w:val="28"/>
              </w:rPr>
              <w:t>г</w:t>
            </w:r>
            <w:r w:rsidR="006F221C">
              <w:rPr>
                <w:rFonts w:ascii="Times New Roman" w:eastAsia="Calibri" w:hAnsi="Times New Roman"/>
                <w:sz w:val="28"/>
                <w:szCs w:val="28"/>
              </w:rPr>
              <w:t>ромадян</w:t>
            </w:r>
            <w:proofErr w:type="spellEnd"/>
            <w:r w:rsidR="006F221C">
              <w:rPr>
                <w:rFonts w:ascii="Times New Roman" w:eastAsia="Calibri" w:hAnsi="Times New Roman"/>
                <w:sz w:val="28"/>
                <w:szCs w:val="28"/>
              </w:rPr>
              <w:t xml:space="preserve"> </w:t>
            </w:r>
            <w:proofErr w:type="spellStart"/>
            <w:r w:rsidR="006F221C">
              <w:rPr>
                <w:rFonts w:ascii="Times New Roman" w:eastAsia="Calibri" w:hAnsi="Times New Roman"/>
                <w:sz w:val="28"/>
                <w:szCs w:val="28"/>
              </w:rPr>
              <w:t>похилого</w:t>
            </w:r>
            <w:proofErr w:type="spellEnd"/>
            <w:r w:rsidR="006F221C">
              <w:rPr>
                <w:rFonts w:ascii="Times New Roman" w:eastAsia="Calibri" w:hAnsi="Times New Roman"/>
                <w:sz w:val="28"/>
                <w:szCs w:val="28"/>
              </w:rPr>
              <w:t xml:space="preserve"> </w:t>
            </w:r>
            <w:proofErr w:type="spellStart"/>
            <w:r w:rsidR="006F221C">
              <w:rPr>
                <w:rFonts w:ascii="Times New Roman" w:eastAsia="Calibri" w:hAnsi="Times New Roman"/>
                <w:sz w:val="28"/>
                <w:szCs w:val="28"/>
              </w:rPr>
              <w:t>віку</w:t>
            </w:r>
            <w:proofErr w:type="spellEnd"/>
            <w:r w:rsidR="006F221C">
              <w:rPr>
                <w:rFonts w:ascii="Times New Roman" w:eastAsia="Calibri" w:hAnsi="Times New Roman"/>
                <w:sz w:val="28"/>
                <w:szCs w:val="28"/>
              </w:rPr>
              <w:t xml:space="preserve"> та </w:t>
            </w:r>
            <w:proofErr w:type="spellStart"/>
            <w:r w:rsidR="006F221C">
              <w:rPr>
                <w:rFonts w:ascii="Times New Roman" w:eastAsia="Calibri" w:hAnsi="Times New Roman"/>
                <w:sz w:val="28"/>
                <w:szCs w:val="28"/>
              </w:rPr>
              <w:t>осіб</w:t>
            </w:r>
            <w:proofErr w:type="spellEnd"/>
            <w:r w:rsidR="006F221C">
              <w:rPr>
                <w:rFonts w:ascii="Times New Roman" w:eastAsia="Calibri" w:hAnsi="Times New Roman"/>
                <w:sz w:val="28"/>
                <w:szCs w:val="28"/>
              </w:rPr>
              <w:t xml:space="preserve"> з </w:t>
            </w:r>
            <w:proofErr w:type="spellStart"/>
            <w:r w:rsidRPr="00892228">
              <w:rPr>
                <w:rFonts w:ascii="Times New Roman" w:eastAsia="Calibri" w:hAnsi="Times New Roman"/>
                <w:sz w:val="28"/>
                <w:szCs w:val="28"/>
              </w:rPr>
              <w:t>інвалідністю</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Мазниківським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будинком-інтернатом</w:t>
            </w:r>
            <w:proofErr w:type="spellEnd"/>
            <w:r w:rsidRPr="00892228">
              <w:rPr>
                <w:rFonts w:ascii="Times New Roman" w:eastAsia="Calibri" w:hAnsi="Times New Roman"/>
                <w:sz w:val="28"/>
                <w:szCs w:val="28"/>
              </w:rPr>
              <w:t xml:space="preserve"> для </w:t>
            </w:r>
            <w:proofErr w:type="spellStart"/>
            <w:r w:rsidRPr="00892228">
              <w:rPr>
                <w:rFonts w:ascii="Times New Roman" w:eastAsia="Calibri" w:hAnsi="Times New Roman"/>
                <w:sz w:val="28"/>
                <w:szCs w:val="28"/>
              </w:rPr>
              <w:t>громадян</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похилого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віку</w:t>
            </w:r>
            <w:proofErr w:type="spellEnd"/>
            <w:r w:rsidRPr="00892228">
              <w:rPr>
                <w:rFonts w:ascii="Times New Roman" w:eastAsia="Calibri" w:hAnsi="Times New Roman"/>
                <w:sz w:val="28"/>
                <w:szCs w:val="28"/>
              </w:rPr>
              <w:t xml:space="preserve"> та </w:t>
            </w:r>
            <w:proofErr w:type="spellStart"/>
            <w:r w:rsidRPr="00892228">
              <w:rPr>
                <w:rFonts w:ascii="Times New Roman" w:eastAsia="Calibri" w:hAnsi="Times New Roman"/>
                <w:sz w:val="28"/>
                <w:szCs w:val="28"/>
              </w:rPr>
              <w:t>осіб</w:t>
            </w:r>
            <w:proofErr w:type="spellEnd"/>
            <w:r w:rsidRPr="00892228">
              <w:rPr>
                <w:rFonts w:ascii="Times New Roman" w:eastAsia="Calibri" w:hAnsi="Times New Roman"/>
                <w:sz w:val="28"/>
                <w:szCs w:val="28"/>
              </w:rPr>
              <w:t xml:space="preserve"> з </w:t>
            </w:r>
            <w:proofErr w:type="spellStart"/>
            <w:r w:rsidRPr="00892228">
              <w:rPr>
                <w:rFonts w:ascii="Times New Roman" w:eastAsia="Calibri" w:hAnsi="Times New Roman"/>
                <w:sz w:val="28"/>
                <w:szCs w:val="28"/>
              </w:rPr>
              <w:t>інвалідністю</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Антонінською</w:t>
            </w:r>
            <w:proofErr w:type="spellEnd"/>
            <w:r w:rsidRPr="00892228">
              <w:rPr>
                <w:rFonts w:ascii="Times New Roman" w:eastAsia="Calibri" w:hAnsi="Times New Roman"/>
                <w:sz w:val="28"/>
                <w:szCs w:val="28"/>
              </w:rPr>
              <w:t xml:space="preserve"> аптекою № 21 </w:t>
            </w:r>
            <w:proofErr w:type="spellStart"/>
            <w:r w:rsidRPr="00892228">
              <w:rPr>
                <w:rFonts w:ascii="Times New Roman" w:eastAsia="Calibri" w:hAnsi="Times New Roman"/>
                <w:sz w:val="28"/>
                <w:szCs w:val="28"/>
              </w:rPr>
              <w:t>Красилівського</w:t>
            </w:r>
            <w:proofErr w:type="spellEnd"/>
            <w:r w:rsidRPr="00892228">
              <w:rPr>
                <w:rFonts w:ascii="Times New Roman" w:eastAsia="Calibri" w:hAnsi="Times New Roman"/>
                <w:sz w:val="28"/>
                <w:szCs w:val="28"/>
              </w:rPr>
              <w:t xml:space="preserve"> району </w:t>
            </w:r>
            <w:proofErr w:type="spellStart"/>
            <w:r w:rsidRPr="00892228">
              <w:rPr>
                <w:rFonts w:ascii="Times New Roman" w:eastAsia="Calibri" w:hAnsi="Times New Roman"/>
                <w:sz w:val="28"/>
                <w:szCs w:val="28"/>
              </w:rPr>
              <w:t>Хмельницької</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області</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Комунальним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підприємством</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Комунальники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закріплено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об’єкти</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нерухомого</w:t>
            </w:r>
            <w:proofErr w:type="spellEnd"/>
            <w:r w:rsidRPr="00892228">
              <w:rPr>
                <w:rFonts w:ascii="Times New Roman" w:eastAsia="Calibri" w:hAnsi="Times New Roman"/>
                <w:sz w:val="28"/>
                <w:szCs w:val="28"/>
              </w:rPr>
              <w:t xml:space="preserve"> майна та </w:t>
            </w:r>
            <w:proofErr w:type="spellStart"/>
            <w:r w:rsidRPr="00892228">
              <w:rPr>
                <w:rFonts w:ascii="Times New Roman" w:eastAsia="Calibri" w:hAnsi="Times New Roman"/>
                <w:sz w:val="28"/>
                <w:szCs w:val="28"/>
              </w:rPr>
              <w:t>індивідуально</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визначене</w:t>
            </w:r>
            <w:proofErr w:type="spellEnd"/>
            <w:r w:rsidRPr="00892228">
              <w:rPr>
                <w:rFonts w:ascii="Times New Roman" w:eastAsia="Calibri" w:hAnsi="Times New Roman"/>
                <w:sz w:val="28"/>
                <w:szCs w:val="28"/>
              </w:rPr>
              <w:t xml:space="preserve"> </w:t>
            </w:r>
            <w:proofErr w:type="spellStart"/>
            <w:r w:rsidRPr="00892228">
              <w:rPr>
                <w:rFonts w:ascii="Times New Roman" w:eastAsia="Calibri" w:hAnsi="Times New Roman"/>
                <w:sz w:val="28"/>
                <w:szCs w:val="28"/>
              </w:rPr>
              <w:t>майно</w:t>
            </w:r>
            <w:proofErr w:type="spellEnd"/>
            <w:r w:rsidRPr="00892228">
              <w:rPr>
                <w:rFonts w:ascii="Times New Roman" w:eastAsia="Calibri" w:hAnsi="Times New Roman"/>
                <w:sz w:val="28"/>
                <w:szCs w:val="28"/>
              </w:rPr>
              <w:t>.</w:t>
            </w:r>
            <w:r w:rsidRPr="00E9536C">
              <w:rPr>
                <w:rFonts w:ascii="Times New Roman" w:eastAsia="Calibri" w:hAnsi="Times New Roman"/>
                <w:sz w:val="28"/>
                <w:szCs w:val="28"/>
              </w:rPr>
              <w:t xml:space="preserve"> </w:t>
            </w:r>
          </w:p>
        </w:tc>
      </w:tr>
      <w:tr w:rsidR="00F8589D" w:rsidRPr="009D5547" w14:paraId="1AB4AFEB" w14:textId="77777777" w:rsidTr="007F7E36">
        <w:tc>
          <w:tcPr>
            <w:tcW w:w="597" w:type="dxa"/>
            <w:tcBorders>
              <w:top w:val="single" w:sz="4" w:space="0" w:color="auto"/>
              <w:left w:val="single" w:sz="4" w:space="0" w:color="auto"/>
              <w:bottom w:val="single" w:sz="4" w:space="0" w:color="auto"/>
              <w:right w:val="single" w:sz="8" w:space="0" w:color="auto"/>
            </w:tcBorders>
          </w:tcPr>
          <w:p w14:paraId="5D46F9D4" w14:textId="6C97E517" w:rsidR="00F8589D" w:rsidRPr="00943644" w:rsidRDefault="00892228" w:rsidP="006B1785">
            <w:pPr>
              <w:spacing w:after="0" w:line="240" w:lineRule="auto"/>
              <w:ind w:left="28"/>
              <w:rPr>
                <w:rFonts w:ascii="Times New Roman" w:hAnsi="Times New Roman"/>
                <w:sz w:val="28"/>
                <w:szCs w:val="28"/>
                <w:lang w:val="uk-UA"/>
              </w:rPr>
            </w:pPr>
            <w:r>
              <w:rPr>
                <w:rFonts w:ascii="Times New Roman" w:hAnsi="Times New Roman"/>
                <w:sz w:val="28"/>
                <w:szCs w:val="28"/>
                <w:lang w:val="uk-UA"/>
              </w:rPr>
              <w:lastRenderedPageBreak/>
              <w:t>7</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06EB131C" w14:textId="77777777" w:rsidR="00F8589D" w:rsidRPr="00943644" w:rsidRDefault="00F8589D" w:rsidP="006B1785">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Про призначення та затвердження розпоряджень про звільнення керівників підприємств, установ, закладів, організацій – об’єктів спільної власності територіальних громад області.</w:t>
            </w:r>
          </w:p>
        </w:tc>
        <w:tc>
          <w:tcPr>
            <w:tcW w:w="11081" w:type="dxa"/>
            <w:tcBorders>
              <w:top w:val="single" w:sz="4" w:space="0" w:color="auto"/>
              <w:left w:val="nil"/>
              <w:bottom w:val="single" w:sz="4" w:space="0" w:color="auto"/>
              <w:right w:val="single" w:sz="4" w:space="0" w:color="auto"/>
            </w:tcBorders>
          </w:tcPr>
          <w:p w14:paraId="17EEA917" w14:textId="4ED6D296" w:rsidR="00F8589D" w:rsidRPr="00E9536C" w:rsidRDefault="00F8589D" w:rsidP="006B1785">
            <w:pPr>
              <w:spacing w:line="240" w:lineRule="auto"/>
              <w:ind w:firstLine="720"/>
              <w:jc w:val="both"/>
              <w:rPr>
                <w:rFonts w:ascii="Times New Roman" w:eastAsia="Calibri" w:hAnsi="Times New Roman"/>
                <w:sz w:val="28"/>
                <w:szCs w:val="28"/>
                <w:lang w:val="uk-UA"/>
              </w:rPr>
            </w:pPr>
            <w:r w:rsidRPr="00E9536C">
              <w:rPr>
                <w:rFonts w:ascii="Times New Roman" w:eastAsia="Calibri" w:hAnsi="Times New Roman"/>
                <w:sz w:val="28"/>
                <w:szCs w:val="28"/>
                <w:lang w:val="uk-UA"/>
              </w:rPr>
              <w:t>Відповідно до Закону України «Про правовий режим воєнного стану» у 2025 році                        8 керівників призначено на умовах контракту (на період до припинення чи скасування воєнного стану)</w:t>
            </w:r>
            <w:r w:rsidR="003A4251">
              <w:rPr>
                <w:rFonts w:ascii="Times New Roman" w:eastAsia="Calibri" w:hAnsi="Times New Roman"/>
                <w:sz w:val="28"/>
                <w:szCs w:val="28"/>
                <w:lang w:val="uk-UA"/>
              </w:rPr>
              <w:t xml:space="preserve"> та звільнено 9 керівників</w:t>
            </w:r>
            <w:r w:rsidRPr="00E9536C">
              <w:rPr>
                <w:rFonts w:ascii="Times New Roman" w:eastAsia="Calibri" w:hAnsi="Times New Roman"/>
                <w:sz w:val="28"/>
                <w:szCs w:val="28"/>
                <w:lang w:val="uk-UA"/>
              </w:rPr>
              <w:t>.</w:t>
            </w:r>
          </w:p>
          <w:p w14:paraId="0348CB87" w14:textId="1DCE8C72" w:rsidR="00F8589D" w:rsidRPr="00E9536C" w:rsidRDefault="00F8589D" w:rsidP="006B1785">
            <w:pPr>
              <w:spacing w:line="240" w:lineRule="auto"/>
              <w:ind w:firstLine="709"/>
              <w:jc w:val="both"/>
              <w:rPr>
                <w:rFonts w:ascii="Times New Roman" w:hAnsi="Times New Roman"/>
                <w:color w:val="000000"/>
                <w:sz w:val="28"/>
                <w:szCs w:val="28"/>
                <w:highlight w:val="yellow"/>
                <w:lang w:val="uk-UA"/>
              </w:rPr>
            </w:pPr>
          </w:p>
        </w:tc>
      </w:tr>
      <w:tr w:rsidR="00F8589D" w:rsidRPr="00897925" w14:paraId="341AF539" w14:textId="77777777" w:rsidTr="00241B49">
        <w:trPr>
          <w:trHeight w:val="978"/>
        </w:trPr>
        <w:tc>
          <w:tcPr>
            <w:tcW w:w="597" w:type="dxa"/>
            <w:tcBorders>
              <w:top w:val="single" w:sz="4" w:space="0" w:color="auto"/>
              <w:left w:val="single" w:sz="4" w:space="0" w:color="auto"/>
              <w:bottom w:val="single" w:sz="4" w:space="0" w:color="auto"/>
              <w:right w:val="single" w:sz="8" w:space="0" w:color="auto"/>
            </w:tcBorders>
          </w:tcPr>
          <w:p w14:paraId="7CC0D063" w14:textId="3E4113E2" w:rsidR="00F8589D" w:rsidRPr="00943644" w:rsidRDefault="00892228" w:rsidP="00241B49">
            <w:pPr>
              <w:spacing w:after="0" w:line="240" w:lineRule="auto"/>
              <w:ind w:left="28"/>
              <w:rPr>
                <w:rFonts w:ascii="Times New Roman" w:hAnsi="Times New Roman"/>
                <w:sz w:val="28"/>
                <w:szCs w:val="28"/>
                <w:lang w:val="uk-UA"/>
              </w:rPr>
            </w:pPr>
            <w:r>
              <w:rPr>
                <w:rFonts w:ascii="Times New Roman" w:hAnsi="Times New Roman"/>
                <w:sz w:val="28"/>
                <w:szCs w:val="28"/>
                <w:lang w:val="uk-UA"/>
              </w:rPr>
              <w:t>8</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0C075576" w14:textId="77777777" w:rsidR="00F8589D" w:rsidRPr="00943644" w:rsidRDefault="00F8589D" w:rsidP="00241B49">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Про клопотання перед Верховною Радою України щодо нагородження відзнаками Верховної Ради України.</w:t>
            </w:r>
          </w:p>
        </w:tc>
        <w:tc>
          <w:tcPr>
            <w:tcW w:w="11081" w:type="dxa"/>
            <w:tcBorders>
              <w:top w:val="single" w:sz="4" w:space="0" w:color="auto"/>
              <w:left w:val="nil"/>
              <w:bottom w:val="single" w:sz="4" w:space="0" w:color="auto"/>
              <w:right w:val="single" w:sz="4" w:space="0" w:color="auto"/>
            </w:tcBorders>
          </w:tcPr>
          <w:p w14:paraId="57708A3F" w14:textId="58500CDB" w:rsidR="00F8589D" w:rsidRPr="00E9536C" w:rsidRDefault="00F8589D" w:rsidP="00241B49">
            <w:pPr>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 xml:space="preserve">Відповідно до постанови Верховної Ради України «Про Почесну грамоту та Грамоту Верховної Ради України, враховуючи рішення обласної ради від 11.12.2024 Грамотами  Верховної Ради України нагороджено </w:t>
            </w:r>
            <w:proofErr w:type="spellStart"/>
            <w:r w:rsidRPr="00E9536C">
              <w:rPr>
                <w:rFonts w:ascii="Times New Roman" w:hAnsi="Times New Roman"/>
                <w:sz w:val="28"/>
                <w:szCs w:val="28"/>
                <w:lang w:val="uk-UA"/>
              </w:rPr>
              <w:t>Лосовського</w:t>
            </w:r>
            <w:proofErr w:type="spellEnd"/>
            <w:r w:rsidRPr="00E9536C">
              <w:rPr>
                <w:rFonts w:ascii="Times New Roman" w:hAnsi="Times New Roman"/>
                <w:sz w:val="28"/>
                <w:szCs w:val="28"/>
                <w:lang w:val="uk-UA"/>
              </w:rPr>
              <w:t xml:space="preserve"> В.А., </w:t>
            </w:r>
            <w:proofErr w:type="spellStart"/>
            <w:r w:rsidRPr="00E9536C">
              <w:rPr>
                <w:rFonts w:ascii="Times New Roman" w:hAnsi="Times New Roman"/>
                <w:sz w:val="28"/>
                <w:szCs w:val="28"/>
                <w:lang w:val="uk-UA"/>
              </w:rPr>
              <w:t>Жогана</w:t>
            </w:r>
            <w:proofErr w:type="spellEnd"/>
            <w:r w:rsidRPr="00E9536C">
              <w:rPr>
                <w:rFonts w:ascii="Times New Roman" w:hAnsi="Times New Roman"/>
                <w:sz w:val="28"/>
                <w:szCs w:val="28"/>
                <w:lang w:val="uk-UA"/>
              </w:rPr>
              <w:t xml:space="preserve"> М.В., </w:t>
            </w:r>
            <w:proofErr w:type="spellStart"/>
            <w:r w:rsidRPr="00E9536C">
              <w:rPr>
                <w:rFonts w:ascii="Times New Roman" w:hAnsi="Times New Roman"/>
                <w:sz w:val="28"/>
                <w:szCs w:val="28"/>
                <w:lang w:val="uk-UA"/>
              </w:rPr>
              <w:t>Сінерука</w:t>
            </w:r>
            <w:proofErr w:type="spellEnd"/>
            <w:r w:rsidRPr="00E9536C">
              <w:rPr>
                <w:rFonts w:ascii="Times New Roman" w:hAnsi="Times New Roman"/>
                <w:sz w:val="28"/>
                <w:szCs w:val="28"/>
                <w:lang w:val="uk-UA"/>
              </w:rPr>
              <w:t xml:space="preserve"> Т.В..</w:t>
            </w:r>
          </w:p>
          <w:p w14:paraId="44E2EDDF" w14:textId="0FFBE245" w:rsidR="00F8589D" w:rsidRPr="00E9536C" w:rsidRDefault="00F8589D" w:rsidP="00241B49">
            <w:pPr>
              <w:tabs>
                <w:tab w:val="left" w:pos="142"/>
                <w:tab w:val="left" w:pos="567"/>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 xml:space="preserve">Відповідно до Постанови Верховної Ради України від 14 вересня 2006 року № 131-V «Про встановлення щорічної Премії Верховної Ради України педагогічним працівникам закладів дошкільної, загальної середньої, професійної (професійно-технічної) та позашкільної освіти», депутати обласної ради на пленарному засіданні 26 сесії обласної ради  від 18 червня 2025 року прийняли рішення про клопотання перед Верховною радою України  про присудження вищезазначеної Премії Зимі Н.В. та </w:t>
            </w:r>
            <w:proofErr w:type="spellStart"/>
            <w:r w:rsidRPr="00E9536C">
              <w:rPr>
                <w:rFonts w:ascii="Times New Roman" w:hAnsi="Times New Roman"/>
                <w:sz w:val="28"/>
                <w:szCs w:val="28"/>
                <w:lang w:val="uk-UA"/>
              </w:rPr>
              <w:t>Клімчуку</w:t>
            </w:r>
            <w:proofErr w:type="spellEnd"/>
            <w:r w:rsidRPr="00E9536C">
              <w:rPr>
                <w:rFonts w:ascii="Times New Roman" w:hAnsi="Times New Roman"/>
                <w:sz w:val="28"/>
                <w:szCs w:val="28"/>
                <w:lang w:val="uk-UA"/>
              </w:rPr>
              <w:t xml:space="preserve"> А.А.</w:t>
            </w:r>
          </w:p>
          <w:p w14:paraId="3FD04605" w14:textId="7450A6E7" w:rsidR="00F8589D" w:rsidRPr="00E9536C" w:rsidRDefault="00F8589D" w:rsidP="00241B49">
            <w:pPr>
              <w:tabs>
                <w:tab w:val="left" w:pos="142"/>
                <w:tab w:val="left" w:pos="567"/>
              </w:tabs>
              <w:spacing w:after="0" w:line="240" w:lineRule="auto"/>
              <w:ind w:firstLine="567"/>
              <w:jc w:val="both"/>
              <w:rPr>
                <w:rFonts w:ascii="Times New Roman" w:hAnsi="Times New Roman"/>
                <w:sz w:val="28"/>
                <w:szCs w:val="28"/>
                <w:lang w:val="uk-UA"/>
              </w:rPr>
            </w:pPr>
            <w:r w:rsidRPr="00E9536C">
              <w:rPr>
                <w:rFonts w:ascii="Times New Roman" w:hAnsi="Times New Roman"/>
                <w:sz w:val="28"/>
                <w:szCs w:val="28"/>
                <w:lang w:val="uk-UA"/>
              </w:rPr>
              <w:t xml:space="preserve">Відповідно до Постанови Верховної Ради України від 22 травня 2003 року № 840-ІV «Про Премію </w:t>
            </w:r>
            <w:r w:rsidRPr="00E9536C">
              <w:rPr>
                <w:rFonts w:ascii="Times New Roman" w:hAnsi="Times New Roman"/>
                <w:sz w:val="28"/>
                <w:szCs w:val="28"/>
                <w:lang w:val="uk-UA" w:eastAsia="uk-UA"/>
              </w:rPr>
              <w:t>Верховної Ради України за внесок молоді у розвиток парламентаризму, місцевого самоврядування</w:t>
            </w:r>
            <w:r w:rsidRPr="00E9536C">
              <w:rPr>
                <w:rFonts w:ascii="Times New Roman" w:hAnsi="Times New Roman"/>
                <w:sz w:val="28"/>
                <w:szCs w:val="28"/>
                <w:lang w:val="uk-UA"/>
              </w:rPr>
              <w:t>» депутати обласної ради на пленарному засід</w:t>
            </w:r>
            <w:r>
              <w:rPr>
                <w:rFonts w:ascii="Times New Roman" w:hAnsi="Times New Roman"/>
                <w:sz w:val="28"/>
                <w:szCs w:val="28"/>
                <w:lang w:val="uk-UA"/>
              </w:rPr>
              <w:t xml:space="preserve">анні 26 сесії </w:t>
            </w:r>
            <w:r>
              <w:rPr>
                <w:rFonts w:ascii="Times New Roman" w:hAnsi="Times New Roman"/>
                <w:sz w:val="28"/>
                <w:szCs w:val="28"/>
                <w:lang w:val="uk-UA"/>
              </w:rPr>
              <w:lastRenderedPageBreak/>
              <w:t>обласної ради від</w:t>
            </w:r>
            <w:r w:rsidRPr="00E9536C">
              <w:rPr>
                <w:rFonts w:ascii="Times New Roman" w:hAnsi="Times New Roman"/>
                <w:sz w:val="28"/>
                <w:szCs w:val="28"/>
                <w:lang w:val="uk-UA"/>
              </w:rPr>
              <w:t xml:space="preserve"> 18 червня 2025 року прийняли рішення про клопотання перед Верховною радою України про присудження відповідної прем</w:t>
            </w:r>
            <w:r w:rsidR="00897925">
              <w:rPr>
                <w:rFonts w:ascii="Times New Roman" w:hAnsi="Times New Roman"/>
                <w:sz w:val="28"/>
                <w:szCs w:val="28"/>
                <w:lang w:val="uk-UA"/>
              </w:rPr>
              <w:t xml:space="preserve">ії </w:t>
            </w:r>
            <w:proofErr w:type="spellStart"/>
            <w:r w:rsidR="00897925">
              <w:rPr>
                <w:rFonts w:ascii="Times New Roman" w:hAnsi="Times New Roman"/>
                <w:sz w:val="28"/>
                <w:szCs w:val="28"/>
                <w:lang w:val="uk-UA"/>
              </w:rPr>
              <w:t>Рижуку</w:t>
            </w:r>
            <w:proofErr w:type="spellEnd"/>
            <w:r w:rsidR="00897925">
              <w:rPr>
                <w:rFonts w:ascii="Times New Roman" w:hAnsi="Times New Roman"/>
                <w:sz w:val="28"/>
                <w:szCs w:val="28"/>
                <w:lang w:val="uk-UA"/>
              </w:rPr>
              <w:t xml:space="preserve"> С.С. та </w:t>
            </w:r>
            <w:proofErr w:type="spellStart"/>
            <w:r w:rsidR="00897925">
              <w:rPr>
                <w:rFonts w:ascii="Times New Roman" w:hAnsi="Times New Roman"/>
                <w:sz w:val="28"/>
                <w:szCs w:val="28"/>
                <w:lang w:val="uk-UA"/>
              </w:rPr>
              <w:t>Гоменюку</w:t>
            </w:r>
            <w:proofErr w:type="spellEnd"/>
            <w:r w:rsidR="00897925">
              <w:rPr>
                <w:rFonts w:ascii="Times New Roman" w:hAnsi="Times New Roman"/>
                <w:sz w:val="28"/>
                <w:szCs w:val="28"/>
                <w:lang w:val="uk-UA"/>
              </w:rPr>
              <w:t> </w:t>
            </w:r>
            <w:r>
              <w:rPr>
                <w:rFonts w:ascii="Times New Roman" w:hAnsi="Times New Roman"/>
                <w:sz w:val="28"/>
                <w:szCs w:val="28"/>
                <w:lang w:val="uk-UA"/>
              </w:rPr>
              <w:t>С.Л.</w:t>
            </w:r>
          </w:p>
        </w:tc>
      </w:tr>
      <w:tr w:rsidR="00F8589D" w:rsidRPr="00FA2DE6" w14:paraId="3DED20A0" w14:textId="77777777" w:rsidTr="007F7E36">
        <w:tc>
          <w:tcPr>
            <w:tcW w:w="597" w:type="dxa"/>
            <w:tcBorders>
              <w:top w:val="single" w:sz="4" w:space="0" w:color="auto"/>
              <w:left w:val="single" w:sz="4" w:space="0" w:color="auto"/>
              <w:bottom w:val="single" w:sz="4" w:space="0" w:color="auto"/>
              <w:right w:val="single" w:sz="8" w:space="0" w:color="auto"/>
            </w:tcBorders>
          </w:tcPr>
          <w:p w14:paraId="093E6985" w14:textId="129E4C86" w:rsidR="00F8589D" w:rsidRPr="00943644" w:rsidRDefault="00892228" w:rsidP="000E7EDF">
            <w:pPr>
              <w:spacing w:after="0" w:line="240" w:lineRule="auto"/>
              <w:ind w:left="28"/>
              <w:rPr>
                <w:rFonts w:ascii="Times New Roman" w:hAnsi="Times New Roman"/>
                <w:sz w:val="28"/>
                <w:szCs w:val="28"/>
                <w:lang w:val="uk-UA"/>
              </w:rPr>
            </w:pPr>
            <w:r>
              <w:rPr>
                <w:rFonts w:ascii="Times New Roman" w:hAnsi="Times New Roman"/>
                <w:sz w:val="28"/>
                <w:szCs w:val="28"/>
                <w:lang w:val="uk-UA"/>
              </w:rPr>
              <w:lastRenderedPageBreak/>
              <w:t>9</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3A62D6AD" w14:textId="77777777" w:rsidR="00F8589D" w:rsidRPr="00943644" w:rsidRDefault="00F8589D" w:rsidP="000E7EDF">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Про звернення та заяви Хмельницької обласної ради, громадськості до центральних органів влади їх посадових осіб тощо з актуальних питань сьогодення, які неможливо вирішити на обласному рівні або які засвідчують позицію ради.</w:t>
            </w:r>
          </w:p>
        </w:tc>
        <w:tc>
          <w:tcPr>
            <w:tcW w:w="11081" w:type="dxa"/>
            <w:tcBorders>
              <w:top w:val="single" w:sz="4" w:space="0" w:color="auto"/>
              <w:left w:val="nil"/>
              <w:bottom w:val="single" w:sz="4" w:space="0" w:color="auto"/>
              <w:right w:val="single" w:sz="4" w:space="0" w:color="auto"/>
            </w:tcBorders>
          </w:tcPr>
          <w:p w14:paraId="34EB3215" w14:textId="337D00EB" w:rsidR="00F8589D" w:rsidRPr="000C274B" w:rsidRDefault="00F8589D" w:rsidP="000E7EDF">
            <w:pPr>
              <w:tabs>
                <w:tab w:val="left" w:pos="142"/>
                <w:tab w:val="left" w:pos="567"/>
              </w:tabs>
              <w:spacing w:after="0" w:line="240" w:lineRule="auto"/>
              <w:ind w:firstLine="567"/>
              <w:jc w:val="both"/>
              <w:rPr>
                <w:rFonts w:ascii="Times New Roman" w:hAnsi="Times New Roman"/>
                <w:sz w:val="28"/>
                <w:szCs w:val="28"/>
                <w:lang w:val="uk-UA"/>
              </w:rPr>
            </w:pPr>
            <w:bookmarkStart w:id="2" w:name="_Hlk214363781"/>
            <w:r w:rsidRPr="00E9536C">
              <w:rPr>
                <w:rFonts w:ascii="Times New Roman" w:hAnsi="Times New Roman"/>
                <w:sz w:val="28"/>
                <w:szCs w:val="28"/>
                <w:lang w:val="uk-UA"/>
              </w:rPr>
              <w:t>У звітному періоді, відповідно до чинного законодавства України та Регламенту обласної ради, було прийнято одне звернення – до Президента України щодо підтримки Президента України Володимира Зеленського. Прийняте звернення підкреслює вагоме значення єдності українського народу, боротьби за незалежність та територіальну цілісність України, а також засуджує маніпуляції та інформаційні атаки з боку агресора, процеси руйнації традиційних демократичних цінностей, верховенства права, брутального втручання у внутрішні справи України. Зокрема, у зверненні наголошується на неприпустимості ухвалення будь-яких рішень щодо України без участі української сторони.</w:t>
            </w:r>
            <w:bookmarkEnd w:id="2"/>
          </w:p>
        </w:tc>
      </w:tr>
      <w:tr w:rsidR="00F8589D" w:rsidRPr="00943644" w14:paraId="377F2C21" w14:textId="77777777" w:rsidTr="007F7E36">
        <w:tc>
          <w:tcPr>
            <w:tcW w:w="597" w:type="dxa"/>
            <w:tcBorders>
              <w:top w:val="single" w:sz="4" w:space="0" w:color="auto"/>
              <w:left w:val="single" w:sz="4" w:space="0" w:color="auto"/>
              <w:bottom w:val="single" w:sz="4" w:space="0" w:color="auto"/>
              <w:right w:val="single" w:sz="8" w:space="0" w:color="auto"/>
            </w:tcBorders>
          </w:tcPr>
          <w:p w14:paraId="4D098187" w14:textId="298E3827" w:rsidR="00F8589D" w:rsidRPr="00943644" w:rsidRDefault="00892228" w:rsidP="006F221C">
            <w:pPr>
              <w:spacing w:after="0" w:line="240" w:lineRule="auto"/>
              <w:ind w:left="28"/>
              <w:rPr>
                <w:rFonts w:ascii="Times New Roman" w:hAnsi="Times New Roman"/>
                <w:sz w:val="28"/>
                <w:szCs w:val="28"/>
                <w:lang w:val="uk-UA"/>
              </w:rPr>
            </w:pPr>
            <w:r>
              <w:rPr>
                <w:rFonts w:ascii="Times New Roman" w:hAnsi="Times New Roman"/>
                <w:sz w:val="28"/>
                <w:szCs w:val="28"/>
                <w:lang w:val="uk-UA"/>
              </w:rPr>
              <w:t>10</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00BAE500" w14:textId="77777777" w:rsidR="00F8589D" w:rsidRPr="00943644" w:rsidRDefault="00F8589D" w:rsidP="006F221C">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Прийняття у межах, що визначаються законами України, рішень з питань боротьби зі стихійним лихом, епідеміями тощо.</w:t>
            </w:r>
          </w:p>
        </w:tc>
        <w:tc>
          <w:tcPr>
            <w:tcW w:w="11081" w:type="dxa"/>
            <w:tcBorders>
              <w:top w:val="single" w:sz="4" w:space="0" w:color="auto"/>
              <w:left w:val="nil"/>
              <w:bottom w:val="single" w:sz="4" w:space="0" w:color="auto"/>
              <w:right w:val="single" w:sz="4" w:space="0" w:color="auto"/>
            </w:tcBorders>
          </w:tcPr>
          <w:p w14:paraId="1CEFD305" w14:textId="52A7ACDA" w:rsidR="00F8589D" w:rsidRPr="00E9536C" w:rsidRDefault="00F8589D" w:rsidP="006F221C">
            <w:pPr>
              <w:spacing w:after="0" w:line="240" w:lineRule="auto"/>
              <w:jc w:val="both"/>
              <w:rPr>
                <w:rFonts w:ascii="Times New Roman" w:hAnsi="Times New Roman"/>
                <w:sz w:val="28"/>
                <w:szCs w:val="28"/>
                <w:highlight w:val="yellow"/>
                <w:lang w:val="uk-UA"/>
              </w:rPr>
            </w:pPr>
            <w:r w:rsidRPr="00E9536C">
              <w:rPr>
                <w:rFonts w:ascii="Times New Roman" w:hAnsi="Times New Roman"/>
                <w:sz w:val="28"/>
                <w:szCs w:val="28"/>
                <w:lang w:val="uk-UA"/>
              </w:rPr>
              <w:t>Такі питання радою протягом 2025 року не розглядалися та рішення не приймалися, оскільки не було відповідних подань з облдержадміністрації.</w:t>
            </w:r>
          </w:p>
        </w:tc>
      </w:tr>
      <w:tr w:rsidR="00F8589D" w:rsidRPr="00943644" w14:paraId="36340EEE" w14:textId="77777777" w:rsidTr="007F7E36">
        <w:tc>
          <w:tcPr>
            <w:tcW w:w="597" w:type="dxa"/>
            <w:tcBorders>
              <w:top w:val="single" w:sz="4" w:space="0" w:color="auto"/>
              <w:left w:val="single" w:sz="4" w:space="0" w:color="auto"/>
              <w:bottom w:val="single" w:sz="4" w:space="0" w:color="auto"/>
              <w:right w:val="single" w:sz="8" w:space="0" w:color="auto"/>
            </w:tcBorders>
          </w:tcPr>
          <w:p w14:paraId="24CCADA4" w14:textId="75A448E0" w:rsidR="00F8589D" w:rsidRPr="00943644" w:rsidRDefault="00892228" w:rsidP="000E7EDF">
            <w:pPr>
              <w:spacing w:after="0" w:line="240" w:lineRule="auto"/>
              <w:ind w:left="28"/>
              <w:rPr>
                <w:rFonts w:ascii="Times New Roman" w:hAnsi="Times New Roman"/>
                <w:sz w:val="28"/>
                <w:szCs w:val="28"/>
                <w:lang w:val="uk-UA"/>
              </w:rPr>
            </w:pPr>
            <w:r>
              <w:rPr>
                <w:rFonts w:ascii="Times New Roman" w:hAnsi="Times New Roman"/>
                <w:sz w:val="28"/>
                <w:szCs w:val="28"/>
                <w:lang w:val="uk-UA"/>
              </w:rPr>
              <w:t>11</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5B2E3ED9" w14:textId="77777777" w:rsidR="00F8589D" w:rsidRPr="00943644" w:rsidRDefault="00F8589D" w:rsidP="000E7EDF">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 xml:space="preserve">Розгляд проєктів рішень, </w:t>
            </w:r>
            <w:r w:rsidRPr="00943644">
              <w:rPr>
                <w:rStyle w:val="rvts0"/>
                <w:rFonts w:ascii="Times New Roman" w:hAnsi="Times New Roman"/>
                <w:sz w:val="28"/>
                <w:szCs w:val="28"/>
                <w:lang w:val="uk-UA"/>
              </w:rPr>
              <w:t>спрямованих на вирішення питань, порушених у електронних петиціях.</w:t>
            </w:r>
          </w:p>
        </w:tc>
        <w:tc>
          <w:tcPr>
            <w:tcW w:w="11081" w:type="dxa"/>
            <w:tcBorders>
              <w:top w:val="single" w:sz="4" w:space="0" w:color="auto"/>
              <w:left w:val="nil"/>
              <w:bottom w:val="single" w:sz="4" w:space="0" w:color="auto"/>
              <w:right w:val="single" w:sz="4" w:space="0" w:color="auto"/>
            </w:tcBorders>
          </w:tcPr>
          <w:p w14:paraId="182DF59C" w14:textId="77777777" w:rsidR="00F8589D" w:rsidRPr="00E9536C" w:rsidRDefault="00F8589D" w:rsidP="000E7EDF">
            <w:pPr>
              <w:spacing w:after="0" w:line="240" w:lineRule="auto"/>
              <w:jc w:val="both"/>
              <w:rPr>
                <w:rFonts w:ascii="Times New Roman" w:hAnsi="Times New Roman"/>
                <w:sz w:val="28"/>
                <w:szCs w:val="28"/>
                <w:lang w:val="uk-UA"/>
              </w:rPr>
            </w:pPr>
            <w:r w:rsidRPr="00E9536C">
              <w:rPr>
                <w:rStyle w:val="rvts0"/>
                <w:rFonts w:ascii="Times New Roman" w:hAnsi="Times New Roman"/>
                <w:sz w:val="28"/>
                <w:szCs w:val="28"/>
                <w:lang w:val="uk-UA"/>
              </w:rPr>
              <w:t>Не надходило е-петицій.</w:t>
            </w:r>
          </w:p>
        </w:tc>
      </w:tr>
      <w:tr w:rsidR="00F8589D" w:rsidRPr="00943644" w14:paraId="76F60917" w14:textId="77777777" w:rsidTr="007F7E36">
        <w:tc>
          <w:tcPr>
            <w:tcW w:w="597" w:type="dxa"/>
            <w:tcBorders>
              <w:top w:val="single" w:sz="4" w:space="0" w:color="auto"/>
              <w:left w:val="single" w:sz="4" w:space="0" w:color="auto"/>
              <w:bottom w:val="single" w:sz="4" w:space="0" w:color="auto"/>
              <w:right w:val="single" w:sz="8" w:space="0" w:color="auto"/>
            </w:tcBorders>
          </w:tcPr>
          <w:p w14:paraId="062D8F37" w14:textId="07693136" w:rsidR="00F8589D" w:rsidRPr="00943644" w:rsidRDefault="00892228" w:rsidP="00E9536C">
            <w:pPr>
              <w:spacing w:after="0" w:line="240" w:lineRule="auto"/>
              <w:ind w:left="28"/>
              <w:rPr>
                <w:rFonts w:ascii="Times New Roman" w:hAnsi="Times New Roman"/>
                <w:sz w:val="28"/>
                <w:szCs w:val="28"/>
                <w:lang w:val="uk-UA"/>
              </w:rPr>
            </w:pPr>
            <w:r>
              <w:rPr>
                <w:rFonts w:ascii="Times New Roman" w:hAnsi="Times New Roman"/>
                <w:sz w:val="28"/>
                <w:szCs w:val="28"/>
                <w:lang w:val="uk-UA"/>
              </w:rPr>
              <w:t>12</w:t>
            </w:r>
            <w:r w:rsidR="00F8589D" w:rsidRPr="00943644">
              <w:rPr>
                <w:rFonts w:ascii="Times New Roman" w:hAnsi="Times New Roman"/>
                <w:sz w:val="28"/>
                <w:szCs w:val="28"/>
                <w:lang w:val="uk-UA"/>
              </w:rPr>
              <w:t>.</w:t>
            </w:r>
          </w:p>
        </w:tc>
        <w:tc>
          <w:tcPr>
            <w:tcW w:w="3848" w:type="dxa"/>
            <w:tcBorders>
              <w:top w:val="single" w:sz="4" w:space="0" w:color="auto"/>
              <w:left w:val="nil"/>
              <w:bottom w:val="single" w:sz="4" w:space="0" w:color="auto"/>
              <w:right w:val="single" w:sz="8" w:space="0" w:color="auto"/>
            </w:tcBorders>
          </w:tcPr>
          <w:p w14:paraId="1CDBE0CA" w14:textId="77777777" w:rsidR="00F8589D" w:rsidRPr="00943644" w:rsidRDefault="00F8589D" w:rsidP="00E9536C">
            <w:pPr>
              <w:tabs>
                <w:tab w:val="left" w:pos="0"/>
              </w:tabs>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Інші питання, віднесені законодавством до відання обласних рад, рішення щодо яких приймаються виключно  на пленарних засіданнях.</w:t>
            </w:r>
          </w:p>
        </w:tc>
        <w:tc>
          <w:tcPr>
            <w:tcW w:w="11081" w:type="dxa"/>
            <w:tcBorders>
              <w:top w:val="single" w:sz="4" w:space="0" w:color="auto"/>
              <w:left w:val="nil"/>
              <w:bottom w:val="single" w:sz="4" w:space="0" w:color="auto"/>
              <w:right w:val="single" w:sz="4" w:space="0" w:color="auto"/>
            </w:tcBorders>
          </w:tcPr>
          <w:p w14:paraId="3A4B5483" w14:textId="77777777" w:rsidR="00F8589D" w:rsidRPr="00E9536C" w:rsidRDefault="00F8589D" w:rsidP="00E9536C">
            <w:pPr>
              <w:spacing w:after="0" w:line="240" w:lineRule="auto"/>
              <w:ind w:firstLine="547"/>
              <w:jc w:val="both"/>
              <w:rPr>
                <w:rFonts w:ascii="Times New Roman" w:hAnsi="Times New Roman"/>
                <w:sz w:val="28"/>
                <w:szCs w:val="28"/>
                <w:lang w:val="uk-UA"/>
              </w:rPr>
            </w:pPr>
            <w:r w:rsidRPr="00E9536C">
              <w:rPr>
                <w:rFonts w:ascii="Times New Roman" w:hAnsi="Times New Roman"/>
                <w:sz w:val="28"/>
                <w:szCs w:val="28"/>
                <w:lang w:val="uk-UA"/>
              </w:rPr>
              <w:t>Крім вищезазначених питань, що передбачалися у плані роботи та виконані, рада відповідно до регламенту і подань розглядала й інші питання, які не були заплановані. Для винесення на розгляд цих питань підставою слугували відповідні подання голови обласної державної адміністрації.</w:t>
            </w:r>
          </w:p>
        </w:tc>
      </w:tr>
    </w:tbl>
    <w:p w14:paraId="6B517425" w14:textId="77777777" w:rsidR="007B77A1" w:rsidRDefault="007B77A1" w:rsidP="00800DF1">
      <w:pPr>
        <w:spacing w:before="120" w:after="0" w:line="240" w:lineRule="auto"/>
        <w:ind w:left="-107"/>
        <w:jc w:val="center"/>
        <w:rPr>
          <w:rFonts w:ascii="Times New Roman" w:hAnsi="Times New Roman"/>
          <w:b/>
          <w:bCs/>
          <w:sz w:val="28"/>
          <w:szCs w:val="28"/>
          <w:lang w:val="uk-UA"/>
        </w:rPr>
      </w:pPr>
    </w:p>
    <w:p w14:paraId="1FB525CD" w14:textId="77777777" w:rsidR="007B77A1" w:rsidRPr="00943644" w:rsidRDefault="007B77A1" w:rsidP="00800DF1">
      <w:pPr>
        <w:spacing w:before="120" w:after="0" w:line="240" w:lineRule="auto"/>
        <w:ind w:left="-107"/>
        <w:jc w:val="center"/>
        <w:rPr>
          <w:rFonts w:ascii="Times New Roman" w:hAnsi="Times New Roman"/>
          <w:b/>
          <w:bCs/>
          <w:sz w:val="28"/>
          <w:szCs w:val="28"/>
          <w:lang w:val="uk-UA"/>
        </w:rPr>
      </w:pPr>
    </w:p>
    <w:p w14:paraId="251BAC37" w14:textId="77777777" w:rsidR="00800DF1" w:rsidRPr="0034152A" w:rsidRDefault="0079119E" w:rsidP="0034152A">
      <w:pPr>
        <w:spacing w:after="160" w:line="259" w:lineRule="auto"/>
        <w:jc w:val="center"/>
        <w:rPr>
          <w:rFonts w:ascii="Times New Roman" w:hAnsi="Times New Roman"/>
          <w:b/>
          <w:bCs/>
          <w:sz w:val="28"/>
          <w:szCs w:val="28"/>
          <w:lang w:val="uk-UA"/>
        </w:rPr>
      </w:pPr>
      <w:r>
        <w:rPr>
          <w:rFonts w:ascii="Times New Roman" w:hAnsi="Times New Roman"/>
          <w:b/>
          <w:bCs/>
          <w:sz w:val="28"/>
          <w:szCs w:val="28"/>
          <w:lang w:val="uk-UA"/>
        </w:rPr>
        <w:lastRenderedPageBreak/>
        <w:t>РОЗДІЛ І</w:t>
      </w:r>
      <w:r w:rsidR="0034152A">
        <w:rPr>
          <w:rFonts w:ascii="Times New Roman" w:hAnsi="Times New Roman"/>
          <w:b/>
          <w:bCs/>
          <w:sz w:val="28"/>
          <w:szCs w:val="28"/>
          <w:lang w:val="uk-UA"/>
        </w:rPr>
        <w:t>І</w:t>
      </w:r>
    </w:p>
    <w:p w14:paraId="31AA72C7" w14:textId="77777777" w:rsidR="00F83850" w:rsidRPr="00943644" w:rsidRDefault="00800DF1" w:rsidP="00800DF1">
      <w:pPr>
        <w:ind w:firstLine="709"/>
        <w:jc w:val="center"/>
        <w:rPr>
          <w:rFonts w:ascii="Times New Roman" w:hAnsi="Times New Roman"/>
          <w:b/>
          <w:bCs/>
          <w:sz w:val="28"/>
          <w:szCs w:val="28"/>
          <w:lang w:val="uk-UA"/>
        </w:rPr>
      </w:pPr>
      <w:r w:rsidRPr="00943644">
        <w:rPr>
          <w:rFonts w:ascii="Times New Roman" w:hAnsi="Times New Roman"/>
          <w:b/>
          <w:bCs/>
          <w:sz w:val="28"/>
          <w:szCs w:val="28"/>
          <w:lang w:val="uk-UA"/>
        </w:rPr>
        <w:t>Питання для розгляду на засіданнях постійних комісій обласної ради</w:t>
      </w:r>
    </w:p>
    <w:p w14:paraId="730209FE" w14:textId="77777777" w:rsidR="00800DF1" w:rsidRPr="00943644" w:rsidRDefault="00800DF1" w:rsidP="00800DF1">
      <w:pPr>
        <w:ind w:firstLine="709"/>
        <w:jc w:val="center"/>
        <w:rPr>
          <w:rFonts w:ascii="Times New Roman" w:hAnsi="Times New Roman"/>
          <w:b/>
          <w:bCs/>
          <w:i/>
          <w:sz w:val="28"/>
          <w:szCs w:val="28"/>
          <w:lang w:val="uk-UA"/>
        </w:rPr>
      </w:pPr>
      <w:r w:rsidRPr="00943644">
        <w:rPr>
          <w:rFonts w:ascii="Times New Roman" w:hAnsi="Times New Roman"/>
          <w:b/>
          <w:bCs/>
          <w:i/>
          <w:sz w:val="28"/>
          <w:szCs w:val="28"/>
          <w:lang w:val="uk-UA"/>
        </w:rPr>
        <w:t>Загальні питання для усіх постійних комісій</w:t>
      </w:r>
    </w:p>
    <w:tbl>
      <w:tblPr>
        <w:tblStyle w:val="a3"/>
        <w:tblW w:w="15559" w:type="dxa"/>
        <w:tblLook w:val="04A0" w:firstRow="1" w:lastRow="0" w:firstColumn="1" w:lastColumn="0" w:noHBand="0" w:noVBand="1"/>
      </w:tblPr>
      <w:tblGrid>
        <w:gridCol w:w="704"/>
        <w:gridCol w:w="3827"/>
        <w:gridCol w:w="11028"/>
      </w:tblGrid>
      <w:tr w:rsidR="00800DF1" w:rsidRPr="00943644" w14:paraId="3AF113B7" w14:textId="77777777" w:rsidTr="00E949EB">
        <w:tc>
          <w:tcPr>
            <w:tcW w:w="704" w:type="dxa"/>
            <w:tcBorders>
              <w:top w:val="single" w:sz="4" w:space="0" w:color="auto"/>
              <w:left w:val="single" w:sz="4" w:space="0" w:color="auto"/>
              <w:bottom w:val="single" w:sz="4" w:space="0" w:color="auto"/>
              <w:right w:val="single" w:sz="4" w:space="0" w:color="auto"/>
            </w:tcBorders>
            <w:shd w:val="clear" w:color="auto" w:fill="EEECE1"/>
            <w:vAlign w:val="center"/>
          </w:tcPr>
          <w:p w14:paraId="30463CFA" w14:textId="77777777" w:rsidR="00800DF1" w:rsidRPr="00943644" w:rsidRDefault="00800DF1" w:rsidP="00800DF1">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w:t>
            </w:r>
          </w:p>
          <w:p w14:paraId="119E0549" w14:textId="77777777" w:rsidR="00800DF1" w:rsidRPr="00943644" w:rsidRDefault="00800DF1" w:rsidP="00800DF1">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з/п</w:t>
            </w:r>
          </w:p>
        </w:tc>
        <w:tc>
          <w:tcPr>
            <w:tcW w:w="3827" w:type="dxa"/>
            <w:tcBorders>
              <w:top w:val="single" w:sz="4" w:space="0" w:color="auto"/>
              <w:left w:val="single" w:sz="4" w:space="0" w:color="auto"/>
              <w:bottom w:val="single" w:sz="4" w:space="0" w:color="auto"/>
              <w:right w:val="single" w:sz="4" w:space="0" w:color="auto"/>
            </w:tcBorders>
            <w:shd w:val="clear" w:color="auto" w:fill="EEECE1"/>
            <w:vAlign w:val="center"/>
          </w:tcPr>
          <w:p w14:paraId="763D796A" w14:textId="77777777" w:rsidR="00800DF1" w:rsidRPr="00943644" w:rsidRDefault="00800DF1" w:rsidP="00800DF1">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Зміст питання</w:t>
            </w:r>
          </w:p>
        </w:tc>
        <w:tc>
          <w:tcPr>
            <w:tcW w:w="11028" w:type="dxa"/>
            <w:tcBorders>
              <w:top w:val="single" w:sz="4" w:space="0" w:color="auto"/>
              <w:left w:val="single" w:sz="4" w:space="0" w:color="auto"/>
              <w:bottom w:val="single" w:sz="4" w:space="0" w:color="auto"/>
              <w:right w:val="single" w:sz="4" w:space="0" w:color="auto"/>
            </w:tcBorders>
            <w:shd w:val="clear" w:color="auto" w:fill="EEECE1"/>
            <w:vAlign w:val="center"/>
          </w:tcPr>
          <w:p w14:paraId="2F67C4AE" w14:textId="77777777" w:rsidR="00800DF1" w:rsidRPr="00943644" w:rsidRDefault="00800DF1" w:rsidP="00800DF1">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Відмітка про виконання</w:t>
            </w:r>
          </w:p>
        </w:tc>
      </w:tr>
      <w:tr w:rsidR="00800DF1" w:rsidRPr="00897925" w14:paraId="6F9894C4" w14:textId="77777777" w:rsidTr="00E949EB">
        <w:tc>
          <w:tcPr>
            <w:tcW w:w="704" w:type="dxa"/>
          </w:tcPr>
          <w:p w14:paraId="4D8E186A" w14:textId="77777777" w:rsidR="00800DF1" w:rsidRPr="00943644" w:rsidRDefault="00800DF1" w:rsidP="00AD3AF8">
            <w:pPr>
              <w:spacing w:after="0"/>
              <w:jc w:val="center"/>
              <w:rPr>
                <w:rFonts w:ascii="Times New Roman" w:hAnsi="Times New Roman"/>
                <w:sz w:val="28"/>
                <w:szCs w:val="28"/>
                <w:lang w:val="uk-UA"/>
              </w:rPr>
            </w:pPr>
            <w:r w:rsidRPr="00943644">
              <w:rPr>
                <w:rFonts w:ascii="Times New Roman" w:hAnsi="Times New Roman"/>
                <w:sz w:val="28"/>
                <w:szCs w:val="28"/>
                <w:lang w:val="uk-UA"/>
              </w:rPr>
              <w:t>1.</w:t>
            </w:r>
          </w:p>
        </w:tc>
        <w:tc>
          <w:tcPr>
            <w:tcW w:w="3827" w:type="dxa"/>
            <w:tcBorders>
              <w:top w:val="single" w:sz="4" w:space="0" w:color="auto"/>
              <w:left w:val="nil"/>
              <w:bottom w:val="single" w:sz="4" w:space="0" w:color="auto"/>
              <w:right w:val="single" w:sz="8" w:space="0" w:color="auto"/>
            </w:tcBorders>
            <w:shd w:val="clear" w:color="auto" w:fill="FFFFFF"/>
          </w:tcPr>
          <w:p w14:paraId="5F4B788B" w14:textId="77777777" w:rsidR="00800DF1" w:rsidRPr="00943644" w:rsidRDefault="00800DF1" w:rsidP="00AD3AF8">
            <w:pPr>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Участь у підготовці та проведенні сесій обласної ради, у тому числі попередній розгляд усіма комісіями усіх питань, що виносяться на розгляд ради в рамках сесійного процесу</w:t>
            </w:r>
          </w:p>
        </w:tc>
        <w:tc>
          <w:tcPr>
            <w:tcW w:w="11028" w:type="dxa"/>
            <w:tcBorders>
              <w:top w:val="single" w:sz="4" w:space="0" w:color="auto"/>
              <w:left w:val="nil"/>
              <w:bottom w:val="single" w:sz="4" w:space="0" w:color="auto"/>
              <w:right w:val="single" w:sz="4" w:space="0" w:color="auto"/>
            </w:tcBorders>
            <w:shd w:val="clear" w:color="auto" w:fill="FFFFFF"/>
          </w:tcPr>
          <w:p w14:paraId="07C6C5A2" w14:textId="7319670C" w:rsidR="00800DF1" w:rsidRPr="00E949EB" w:rsidRDefault="00800DF1" w:rsidP="00AD3AF8">
            <w:pPr>
              <w:pStyle w:val="a5"/>
              <w:tabs>
                <w:tab w:val="left" w:pos="900"/>
              </w:tabs>
              <w:spacing w:before="0" w:beforeAutospacing="0" w:after="0" w:afterAutospacing="0"/>
              <w:ind w:left="-40" w:firstLine="425"/>
              <w:jc w:val="both"/>
              <w:rPr>
                <w:sz w:val="26"/>
                <w:szCs w:val="26"/>
              </w:rPr>
            </w:pPr>
            <w:r w:rsidRPr="00375A9E">
              <w:rPr>
                <w:sz w:val="26"/>
                <w:szCs w:val="26"/>
              </w:rPr>
              <w:t>Традиційно, усі питання, внесені до орієнтовного переліку питань для розгляду радою під час сесій, розглянуті усіма постійними комісіями. Протоколи комісій оприлюднені на офіційному сайті обласної ради в мережі Інтернет.</w:t>
            </w:r>
            <w:r w:rsidR="00E949EB">
              <w:rPr>
                <w:sz w:val="26"/>
                <w:szCs w:val="26"/>
                <w:lang w:val="uk-UA"/>
              </w:rPr>
              <w:t> </w:t>
            </w:r>
            <w:r w:rsidRPr="00375A9E">
              <w:rPr>
                <w:sz w:val="26"/>
                <w:szCs w:val="26"/>
                <w:lang w:val="uk-UA"/>
              </w:rPr>
              <w:t>Крім того, у разі розгляду на засіданнях постійних комісій актуальних питань, які потребують негайного вирішення, комісії ініціюють розгляд таких питань на пленарних засіданнях, про що засвідчують висновки комісій.</w:t>
            </w:r>
          </w:p>
        </w:tc>
      </w:tr>
      <w:tr w:rsidR="00800DF1" w:rsidRPr="00943644" w14:paraId="46E1E1C5" w14:textId="77777777" w:rsidTr="00E949EB">
        <w:tc>
          <w:tcPr>
            <w:tcW w:w="704" w:type="dxa"/>
          </w:tcPr>
          <w:p w14:paraId="5D594FB9" w14:textId="7E4253E4" w:rsidR="00800DF1" w:rsidRPr="00943644" w:rsidRDefault="00D13108" w:rsidP="00E949EB">
            <w:pPr>
              <w:jc w:val="center"/>
              <w:rPr>
                <w:rFonts w:ascii="Times New Roman" w:hAnsi="Times New Roman"/>
                <w:sz w:val="28"/>
                <w:szCs w:val="28"/>
                <w:lang w:val="uk-UA"/>
              </w:rPr>
            </w:pPr>
            <w:r>
              <w:rPr>
                <w:rFonts w:ascii="Times New Roman" w:hAnsi="Times New Roman"/>
                <w:sz w:val="28"/>
                <w:szCs w:val="28"/>
                <w:lang w:val="uk-UA"/>
              </w:rPr>
              <w:t>2</w:t>
            </w:r>
            <w:r w:rsidR="00800DF1" w:rsidRPr="00943644">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46544AB1" w14:textId="77777777" w:rsidR="00800DF1" w:rsidRPr="00943644" w:rsidRDefault="00800DF1" w:rsidP="00E949EB">
            <w:pPr>
              <w:spacing w:after="0" w:line="240" w:lineRule="auto"/>
              <w:jc w:val="both"/>
              <w:rPr>
                <w:rFonts w:ascii="Times New Roman" w:hAnsi="Times New Roman"/>
                <w:sz w:val="28"/>
                <w:szCs w:val="28"/>
                <w:lang w:val="uk-UA"/>
              </w:rPr>
            </w:pPr>
            <w:r w:rsidRPr="00943644">
              <w:rPr>
                <w:rFonts w:ascii="Times New Roman" w:hAnsi="Times New Roman"/>
                <w:sz w:val="28"/>
                <w:szCs w:val="28"/>
                <w:lang w:val="uk-UA"/>
              </w:rPr>
              <w:t>Розгляд звернень, заяв (клопотань), скарг громадян, народних депутатів, депутатів місцевих рад, органів, установ, організацій з питань, які входять до компетенції відповідної постійної комісії.</w:t>
            </w:r>
          </w:p>
        </w:tc>
        <w:tc>
          <w:tcPr>
            <w:tcW w:w="11028" w:type="dxa"/>
            <w:tcBorders>
              <w:top w:val="single" w:sz="4" w:space="0" w:color="auto"/>
              <w:left w:val="nil"/>
              <w:bottom w:val="single" w:sz="4" w:space="0" w:color="auto"/>
              <w:right w:val="single" w:sz="4" w:space="0" w:color="auto"/>
            </w:tcBorders>
            <w:shd w:val="clear" w:color="auto" w:fill="FFFFFF"/>
            <w:vAlign w:val="center"/>
          </w:tcPr>
          <w:p w14:paraId="34FD58EA" w14:textId="77777777"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t>На адресу обласної ради надійшло та розглянуто 2 звернення народних депутатів України і 201 звернень від депутатів обласної ради, з яких три були винесені на розгляд сесії та прийняті як депутатські запити.</w:t>
            </w:r>
          </w:p>
          <w:p w14:paraId="7648DFEC" w14:textId="2314236A"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t xml:space="preserve">Усього протягом звітного періоду до ради надійшло 3 177 одиниць кореспонденції, </w:t>
            </w:r>
            <w:r w:rsidR="00CF62F1" w:rsidRPr="00E949EB">
              <w:rPr>
                <w:rFonts w:ascii="Times New Roman" w:hAnsi="Times New Roman"/>
                <w:sz w:val="28"/>
                <w:szCs w:val="28"/>
                <w:lang w:val="uk-UA"/>
              </w:rPr>
              <w:t xml:space="preserve">            </w:t>
            </w:r>
            <w:r w:rsidRPr="00E949EB">
              <w:rPr>
                <w:rFonts w:ascii="Times New Roman" w:hAnsi="Times New Roman"/>
                <w:sz w:val="28"/>
                <w:szCs w:val="28"/>
                <w:lang w:val="uk-UA"/>
              </w:rPr>
              <w:t>у тому числі від юридичних осіб, депутатів, обласної військової адміністрації, органів місцевого самоврядування, контрольних і правоохоронних органів, підприємств.</w:t>
            </w:r>
          </w:p>
          <w:p w14:paraId="64C3558C" w14:textId="77777777"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t>Крім того: від комунальних підприємств, установ та організацій – 948 звернень; Верховної Ради України та її комітетів – 15; від Української асоціації районних та обласних рад – 288; 1 370 звернень громадян; 69 запитів на отримання публічної інформації (від фізичних осіб – 29; від юридичних осіб – 11; від громадських об’єднань – 18; від представників мас-медіа – 11). Інформація про виконання запитів систематично оприлюднювалася на відкритих ресурсах.</w:t>
            </w:r>
          </w:p>
          <w:p w14:paraId="0BFE5F54" w14:textId="77777777"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t>Загальний обсяг опрацьованої кореспонденції склав близько восьми з половиною тисяч одиниць.</w:t>
            </w:r>
          </w:p>
          <w:p w14:paraId="389BC5B9" w14:textId="123D9851"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lastRenderedPageBreak/>
              <w:t>У комп’ютерній системі реєстрації документів зареєстровано 2 038 вихідних документів, адресованих державним органам, територіальним громадам, підприємствам, установам, організаціям, народним депутатам Украї</w:t>
            </w:r>
            <w:r w:rsidR="008F683D">
              <w:rPr>
                <w:rFonts w:ascii="Times New Roman" w:hAnsi="Times New Roman"/>
                <w:sz w:val="28"/>
                <w:szCs w:val="28"/>
                <w:lang w:val="uk-UA"/>
              </w:rPr>
              <w:t>ни та депутатам обласної ради й </w:t>
            </w:r>
            <w:r w:rsidRPr="00E949EB">
              <w:rPr>
                <w:rFonts w:ascii="Times New Roman" w:hAnsi="Times New Roman"/>
                <w:sz w:val="28"/>
                <w:szCs w:val="28"/>
                <w:lang w:val="uk-UA"/>
              </w:rPr>
              <w:t>Офісу Президента України, Верховній Раді та Кабінету Міністрів України, а також Асоціації районних та обласних ради.</w:t>
            </w:r>
          </w:p>
          <w:p w14:paraId="4AFD2A7D" w14:textId="1569CD83" w:rsidR="00675B84" w:rsidRPr="00E949EB" w:rsidRDefault="00675B84" w:rsidP="00E949EB">
            <w:pPr>
              <w:tabs>
                <w:tab w:val="left" w:pos="142"/>
                <w:tab w:val="left" w:pos="567"/>
              </w:tabs>
              <w:spacing w:after="0" w:line="240" w:lineRule="auto"/>
              <w:ind w:firstLine="567"/>
              <w:jc w:val="both"/>
              <w:rPr>
                <w:rFonts w:ascii="Times New Roman" w:hAnsi="Times New Roman"/>
                <w:sz w:val="28"/>
                <w:szCs w:val="28"/>
                <w:lang w:val="uk-UA"/>
              </w:rPr>
            </w:pPr>
            <w:r w:rsidRPr="00E949EB">
              <w:rPr>
                <w:rFonts w:ascii="Times New Roman" w:hAnsi="Times New Roman"/>
                <w:sz w:val="28"/>
                <w:szCs w:val="28"/>
                <w:lang w:val="uk-UA"/>
              </w:rPr>
              <w:t>Загальна кількість відправлень за звітний період становила 3 870 одиниць, у тому числі щодо надання матеріальної допомоги. Аналіз доку</w:t>
            </w:r>
            <w:r w:rsidR="00E949EB">
              <w:rPr>
                <w:rFonts w:ascii="Times New Roman" w:hAnsi="Times New Roman"/>
                <w:sz w:val="28"/>
                <w:szCs w:val="28"/>
                <w:lang w:val="uk-UA"/>
              </w:rPr>
              <w:t>ментообігу наведено у додатку 2 </w:t>
            </w:r>
            <w:r w:rsidRPr="00E949EB">
              <w:rPr>
                <w:rFonts w:ascii="Times New Roman" w:hAnsi="Times New Roman"/>
                <w:sz w:val="28"/>
                <w:szCs w:val="28"/>
                <w:lang w:val="uk-UA"/>
              </w:rPr>
              <w:t>до цього звіту.</w:t>
            </w:r>
          </w:p>
          <w:p w14:paraId="22C6FCED" w14:textId="6C35202F" w:rsidR="00800DF1" w:rsidRPr="00D13108" w:rsidRDefault="00675B84" w:rsidP="00E949EB">
            <w:pPr>
              <w:tabs>
                <w:tab w:val="left" w:pos="142"/>
                <w:tab w:val="left" w:pos="567"/>
              </w:tabs>
              <w:spacing w:after="0" w:line="240" w:lineRule="auto"/>
              <w:ind w:firstLine="567"/>
              <w:jc w:val="both"/>
              <w:rPr>
                <w:rFonts w:ascii="Times New Roman" w:hAnsi="Times New Roman"/>
                <w:sz w:val="26"/>
                <w:szCs w:val="26"/>
                <w:lang w:val="uk-UA"/>
              </w:rPr>
            </w:pPr>
            <w:r w:rsidRPr="00E949EB">
              <w:rPr>
                <w:rFonts w:ascii="Times New Roman" w:hAnsi="Times New Roman"/>
                <w:sz w:val="28"/>
                <w:szCs w:val="28"/>
                <w:lang w:val="uk-UA"/>
              </w:rPr>
              <w:t>Продовжувалася практика електронного документообігу та листування, що забезпечує оперативність і прозорість у роботі.</w:t>
            </w:r>
          </w:p>
        </w:tc>
      </w:tr>
    </w:tbl>
    <w:p w14:paraId="0BA4835A" w14:textId="77777777" w:rsidR="001675F7" w:rsidRDefault="001675F7" w:rsidP="00CB61DA">
      <w:pPr>
        <w:ind w:firstLine="567"/>
        <w:jc w:val="center"/>
        <w:rPr>
          <w:rFonts w:ascii="Times New Roman" w:hAnsi="Times New Roman"/>
          <w:b/>
          <w:bCs/>
          <w:i/>
          <w:sz w:val="28"/>
          <w:szCs w:val="28"/>
          <w:lang w:val="uk-UA"/>
        </w:rPr>
      </w:pPr>
    </w:p>
    <w:p w14:paraId="1A30980F" w14:textId="77777777" w:rsidR="008F683D" w:rsidRDefault="008F683D" w:rsidP="00CB61DA">
      <w:pPr>
        <w:ind w:firstLine="567"/>
        <w:jc w:val="center"/>
        <w:rPr>
          <w:rFonts w:ascii="Times New Roman" w:hAnsi="Times New Roman"/>
          <w:b/>
          <w:bCs/>
          <w:i/>
          <w:sz w:val="28"/>
          <w:szCs w:val="28"/>
          <w:lang w:val="uk-UA"/>
        </w:rPr>
      </w:pPr>
    </w:p>
    <w:p w14:paraId="0D00543C" w14:textId="77777777" w:rsidR="00800DF1" w:rsidRPr="00943644" w:rsidRDefault="00800DF1" w:rsidP="00CB61DA">
      <w:pPr>
        <w:ind w:firstLine="567"/>
        <w:jc w:val="center"/>
        <w:rPr>
          <w:rFonts w:ascii="Times New Roman" w:hAnsi="Times New Roman"/>
          <w:b/>
          <w:bCs/>
          <w:i/>
          <w:sz w:val="28"/>
          <w:szCs w:val="28"/>
          <w:lang w:val="uk-UA"/>
        </w:rPr>
      </w:pPr>
      <w:r w:rsidRPr="00943644">
        <w:rPr>
          <w:rFonts w:ascii="Times New Roman" w:hAnsi="Times New Roman"/>
          <w:b/>
          <w:bCs/>
          <w:i/>
          <w:sz w:val="28"/>
          <w:szCs w:val="28"/>
          <w:lang w:val="uk-UA"/>
        </w:rPr>
        <w:t>Окремі питання діяльності постійних комісій за основними функціональними напрямами</w:t>
      </w:r>
    </w:p>
    <w:p w14:paraId="60AC272F" w14:textId="77777777" w:rsidR="00800DF1" w:rsidRPr="00943644" w:rsidRDefault="00800DF1" w:rsidP="00CB61DA">
      <w:pPr>
        <w:pStyle w:val="a4"/>
        <w:numPr>
          <w:ilvl w:val="0"/>
          <w:numId w:val="6"/>
        </w:numPr>
        <w:spacing w:before="120" w:after="0" w:line="240" w:lineRule="auto"/>
        <w:ind w:left="0" w:firstLine="567"/>
        <w:jc w:val="center"/>
        <w:rPr>
          <w:rFonts w:ascii="Times New Roman" w:hAnsi="Times New Roman"/>
          <w:b/>
          <w:bCs/>
          <w:i/>
          <w:iCs/>
          <w:sz w:val="28"/>
          <w:szCs w:val="28"/>
          <w:lang w:val="uk-UA"/>
        </w:rPr>
      </w:pPr>
      <w:r w:rsidRPr="00943644">
        <w:rPr>
          <w:rFonts w:ascii="Times New Roman" w:hAnsi="Times New Roman"/>
          <w:b/>
          <w:bCs/>
          <w:i/>
          <w:iCs/>
          <w:sz w:val="28"/>
          <w:szCs w:val="28"/>
          <w:lang w:val="uk-UA"/>
        </w:rPr>
        <w:t>Постійна комісія з питань правової політики, регламенту,</w:t>
      </w:r>
    </w:p>
    <w:p w14:paraId="4768286A" w14:textId="77777777" w:rsidR="00800DF1" w:rsidRPr="00943644" w:rsidRDefault="00800DF1" w:rsidP="00CB61DA">
      <w:pPr>
        <w:ind w:firstLine="567"/>
        <w:jc w:val="center"/>
        <w:rPr>
          <w:rFonts w:ascii="Times New Roman" w:hAnsi="Times New Roman"/>
          <w:b/>
          <w:bCs/>
          <w:i/>
          <w:iCs/>
          <w:sz w:val="28"/>
          <w:szCs w:val="28"/>
          <w:lang w:val="uk-UA"/>
        </w:rPr>
      </w:pPr>
      <w:r w:rsidRPr="00943644">
        <w:rPr>
          <w:rFonts w:ascii="Times New Roman" w:hAnsi="Times New Roman"/>
          <w:b/>
          <w:bCs/>
          <w:i/>
          <w:iCs/>
          <w:sz w:val="28"/>
          <w:szCs w:val="28"/>
          <w:lang w:val="uk-UA"/>
        </w:rPr>
        <w:t>депутатської діяльності, етики, свободи слова та комунікацій</w:t>
      </w:r>
    </w:p>
    <w:p w14:paraId="44B62EE3"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 xml:space="preserve">У своїй роботі комісія керується законами України, регламентом обласної ради, Положенням про постійні комісії Хмельницької обласної ради та іншими нормативними актами. Свою діяльність комісія будує на принципах законності, захисту прав і законних інтересів громадян, соціальної справедливості, колегіальності, гласності і врахування громадської думки, поєднання місцевих і державних інтересів та відповідно до планів роботи Хмельницької обласної ради і постійної комісії. </w:t>
      </w:r>
    </w:p>
    <w:p w14:paraId="1C31A251"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 xml:space="preserve">Члени комісії до розгляду питань порядку денного підходять виважено, конструктивно, а пріоритетом під час прийняття рішень ставлять інтереси жителів області. </w:t>
      </w:r>
    </w:p>
    <w:p w14:paraId="372CCDD3"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За звітний період було проведено 5 засідань постійної комісії, на яких розглянуто  низку питань, не враховуючи листів від громадських організацій, установ, управлінь і окремих громадян.</w:t>
      </w:r>
    </w:p>
    <w:p w14:paraId="4CE0EDAB" w14:textId="53CF6D84"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lastRenderedPageBreak/>
        <w:t>Щодо більшості із цих питань було прийнято рішення підтримати їх винесення на розгляд ради на пленарних засіданнях сесій, щодо деяких  питань – внесено конкретні пропозиції. Більше десятка питань розглянуто</w:t>
      </w:r>
      <w:r w:rsidR="004D00D8">
        <w:rPr>
          <w:rFonts w:ascii="Times New Roman" w:hAnsi="Times New Roman"/>
          <w:sz w:val="28"/>
          <w:szCs w:val="28"/>
          <w:lang w:val="uk-UA"/>
        </w:rPr>
        <w:t xml:space="preserve"> додатково до </w:t>
      </w:r>
      <w:r w:rsidRPr="00DA0BC6">
        <w:rPr>
          <w:rFonts w:ascii="Times New Roman" w:hAnsi="Times New Roman"/>
          <w:sz w:val="28"/>
          <w:szCs w:val="28"/>
          <w:lang w:val="uk-UA"/>
        </w:rPr>
        <w:t>сесійних в межах компетенції комісії та відповідно до її функціонального спрямування.</w:t>
      </w:r>
    </w:p>
    <w:p w14:paraId="6C0AA70A"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Члени комісії під час засідань продемонстрували свою компетентність та активність, зацікавленість тими питаннями, які хвилюють наших виборців.</w:t>
      </w:r>
    </w:p>
    <w:p w14:paraId="6FB71661"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Про це свідчить той факт, що вони активно працюють в роботі тимчасових комісій.</w:t>
      </w:r>
    </w:p>
    <w:p w14:paraId="5DE268DE" w14:textId="44CD2B51"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Особливо уважно комісія розглядала бюджетні питання та питання, що стосувалися законності, профілактики правопорушень, протидії корупції. Так, заслухано звіти і розглянуто проекти рішень щодо за</w:t>
      </w:r>
      <w:r w:rsidR="004D00D8">
        <w:rPr>
          <w:rFonts w:ascii="Times New Roman" w:hAnsi="Times New Roman"/>
          <w:sz w:val="28"/>
          <w:szCs w:val="28"/>
          <w:lang w:val="uk-UA"/>
        </w:rPr>
        <w:t>твердження або внесення змін до </w:t>
      </w:r>
      <w:r w:rsidRPr="00DA0BC6">
        <w:rPr>
          <w:rFonts w:ascii="Times New Roman" w:hAnsi="Times New Roman"/>
          <w:sz w:val="28"/>
          <w:szCs w:val="28"/>
          <w:lang w:val="uk-UA"/>
        </w:rPr>
        <w:t>нових програм з цього напряму.</w:t>
      </w:r>
    </w:p>
    <w:p w14:paraId="51DE0090" w14:textId="77777777" w:rsidR="00DA0BC6" w:rsidRPr="00DA0BC6"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Комісія в межах повноважень розглядала також звернення громадян, які стосувалися діяльності окремих депутатів.</w:t>
      </w:r>
    </w:p>
    <w:p w14:paraId="52B7D38D" w14:textId="4CC86E13" w:rsidR="00FF504E" w:rsidRDefault="00DA0BC6" w:rsidP="00CB61DA">
      <w:pPr>
        <w:spacing w:after="0" w:line="240" w:lineRule="auto"/>
        <w:ind w:firstLine="567"/>
        <w:jc w:val="both"/>
        <w:rPr>
          <w:rFonts w:ascii="Times New Roman" w:hAnsi="Times New Roman"/>
          <w:sz w:val="28"/>
          <w:szCs w:val="28"/>
          <w:lang w:val="uk-UA"/>
        </w:rPr>
      </w:pPr>
      <w:r w:rsidRPr="00DA0BC6">
        <w:rPr>
          <w:rFonts w:ascii="Times New Roman" w:hAnsi="Times New Roman"/>
          <w:sz w:val="28"/>
          <w:szCs w:val="28"/>
          <w:lang w:val="uk-UA"/>
        </w:rPr>
        <w:t>Члени постійної комісії включені та працюють у кількох дорадчих органах, створених розпорядженнями голів обласної ради та обласної військової адміністрації, беруть участь в обговоренні питань на пленарних засіданнях, порушуючи важливі питання життєдіяльності області, у парламентських слуханнях, круглих столах та інших заходах.</w:t>
      </w:r>
    </w:p>
    <w:p w14:paraId="4033BFF8" w14:textId="1991A70D" w:rsidR="00DA0BC6" w:rsidRDefault="004D00D8" w:rsidP="00CB61DA">
      <w:pPr>
        <w:tabs>
          <w:tab w:val="left" w:pos="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ab/>
      </w:r>
    </w:p>
    <w:p w14:paraId="03C26BCE" w14:textId="77777777" w:rsidR="004D00D8" w:rsidRPr="00943644" w:rsidRDefault="004D00D8" w:rsidP="00CB61DA">
      <w:pPr>
        <w:tabs>
          <w:tab w:val="left" w:pos="4656"/>
        </w:tabs>
        <w:spacing w:after="0" w:line="240" w:lineRule="auto"/>
        <w:ind w:firstLine="567"/>
        <w:jc w:val="both"/>
        <w:rPr>
          <w:rFonts w:ascii="Times New Roman" w:hAnsi="Times New Roman"/>
          <w:sz w:val="28"/>
          <w:szCs w:val="28"/>
          <w:lang w:val="uk-UA"/>
        </w:rPr>
      </w:pPr>
    </w:p>
    <w:p w14:paraId="56A543D9" w14:textId="77777777" w:rsidR="00F87D2A" w:rsidRPr="00554351" w:rsidRDefault="00F87D2A" w:rsidP="00CB61DA">
      <w:pPr>
        <w:pStyle w:val="a4"/>
        <w:numPr>
          <w:ilvl w:val="0"/>
          <w:numId w:val="6"/>
        </w:numPr>
        <w:spacing w:before="240"/>
        <w:ind w:left="0" w:firstLine="567"/>
        <w:jc w:val="center"/>
        <w:rPr>
          <w:rFonts w:ascii="Times New Roman" w:hAnsi="Times New Roman"/>
          <w:sz w:val="28"/>
          <w:szCs w:val="28"/>
        </w:rPr>
      </w:pPr>
      <w:r w:rsidRPr="00943644">
        <w:rPr>
          <w:rFonts w:ascii="Times New Roman" w:hAnsi="Times New Roman"/>
          <w:b/>
          <w:i/>
          <w:sz w:val="28"/>
          <w:szCs w:val="28"/>
          <w:lang w:val="uk-UA"/>
        </w:rPr>
        <w:t>Постійна комісія з питань бюджету та фінансів</w:t>
      </w:r>
    </w:p>
    <w:p w14:paraId="3C917F31" w14:textId="77777777" w:rsidR="00554351" w:rsidRPr="00943644" w:rsidRDefault="00554351" w:rsidP="00CB61DA">
      <w:pPr>
        <w:pStyle w:val="a4"/>
        <w:spacing w:before="240"/>
        <w:ind w:left="0" w:firstLine="567"/>
        <w:rPr>
          <w:rFonts w:ascii="Times New Roman" w:hAnsi="Times New Roman"/>
          <w:sz w:val="28"/>
          <w:szCs w:val="28"/>
        </w:rPr>
      </w:pPr>
    </w:p>
    <w:p w14:paraId="18508F66" w14:textId="431EE4FA" w:rsidR="00554351" w:rsidRPr="004D00D8" w:rsidRDefault="004D00D8" w:rsidP="00CB61DA">
      <w:pPr>
        <w:pStyle w:val="a4"/>
        <w:spacing w:after="0" w:line="240" w:lineRule="auto"/>
        <w:ind w:left="0" w:firstLine="567"/>
        <w:jc w:val="both"/>
        <w:rPr>
          <w:rFonts w:ascii="Times New Roman" w:hAnsi="Times New Roman"/>
          <w:color w:val="0A0A0A"/>
          <w:sz w:val="28"/>
          <w:szCs w:val="28"/>
          <w:lang w:val="uk-UA" w:eastAsia="uk-UA"/>
        </w:rPr>
      </w:pPr>
      <w:r>
        <w:rPr>
          <w:rFonts w:ascii="Times New Roman" w:hAnsi="Times New Roman"/>
          <w:sz w:val="28"/>
          <w:szCs w:val="28"/>
          <w:lang w:val="uk-UA"/>
        </w:rPr>
        <w:t>Р</w:t>
      </w:r>
      <w:r w:rsidR="00554351" w:rsidRPr="004D00D8">
        <w:rPr>
          <w:rFonts w:ascii="Times New Roman" w:hAnsi="Times New Roman"/>
          <w:color w:val="0A0A0A"/>
          <w:sz w:val="28"/>
          <w:szCs w:val="28"/>
          <w:lang w:val="uk-UA" w:eastAsia="uk-UA"/>
        </w:rPr>
        <w:t xml:space="preserve">обота постійної комісії з питань бюджету в умовах воєнного стану змушена бути адаптована до нових реалій, де </w:t>
      </w:r>
      <w:r w:rsidR="00DA0BC6" w:rsidRPr="004D00D8">
        <w:rPr>
          <w:rFonts w:ascii="Times New Roman" w:hAnsi="Times New Roman"/>
          <w:color w:val="0A0A0A"/>
          <w:sz w:val="28"/>
          <w:szCs w:val="28"/>
          <w:lang w:val="uk-UA" w:eastAsia="uk-UA"/>
        </w:rPr>
        <w:t xml:space="preserve"> </w:t>
      </w:r>
      <w:r w:rsidR="008F683D">
        <w:rPr>
          <w:rFonts w:ascii="Times New Roman" w:hAnsi="Times New Roman"/>
          <w:color w:val="0A0A0A"/>
          <w:sz w:val="28"/>
          <w:szCs w:val="28"/>
          <w:lang w:val="uk-UA" w:eastAsia="uk-UA"/>
        </w:rPr>
        <w:t>в </w:t>
      </w:r>
      <w:r w:rsidR="00554351" w:rsidRPr="004D00D8">
        <w:rPr>
          <w:rFonts w:ascii="Times New Roman" w:hAnsi="Times New Roman"/>
          <w:color w:val="0A0A0A"/>
          <w:sz w:val="28"/>
          <w:szCs w:val="28"/>
          <w:lang w:val="uk-UA" w:eastAsia="uk-UA"/>
        </w:rPr>
        <w:t xml:space="preserve">роботі відбуваються  </w:t>
      </w:r>
      <w:r w:rsidR="00554351" w:rsidRPr="004D00D8">
        <w:rPr>
          <w:rFonts w:ascii="Times New Roman" w:hAnsi="Times New Roman"/>
          <w:bCs/>
          <w:color w:val="0A0A0A"/>
          <w:sz w:val="28"/>
          <w:szCs w:val="28"/>
          <w:lang w:val="uk-UA" w:eastAsia="uk-UA"/>
        </w:rPr>
        <w:t>зміщення акцентів</w:t>
      </w:r>
      <w:r w:rsidR="00554351" w:rsidRPr="004D00D8">
        <w:rPr>
          <w:rFonts w:ascii="Times New Roman" w:hAnsi="Times New Roman"/>
          <w:color w:val="0A0A0A"/>
          <w:sz w:val="28"/>
          <w:szCs w:val="28"/>
          <w:lang w:val="uk-UA" w:eastAsia="uk-UA"/>
        </w:rPr>
        <w:t> на питання пов'язані з обороною, безп</w:t>
      </w:r>
      <w:r>
        <w:rPr>
          <w:rFonts w:ascii="Times New Roman" w:hAnsi="Times New Roman"/>
          <w:color w:val="0A0A0A"/>
          <w:sz w:val="28"/>
          <w:szCs w:val="28"/>
          <w:lang w:val="uk-UA" w:eastAsia="uk-UA"/>
        </w:rPr>
        <w:t>екою, економічною стабільністю, </w:t>
      </w:r>
      <w:r w:rsidR="00554351" w:rsidRPr="004D00D8">
        <w:rPr>
          <w:rFonts w:ascii="Times New Roman" w:hAnsi="Times New Roman"/>
          <w:color w:val="0A0A0A"/>
          <w:sz w:val="28"/>
          <w:szCs w:val="28"/>
          <w:lang w:val="uk-UA" w:eastAsia="uk-UA"/>
        </w:rPr>
        <w:t xml:space="preserve">підтримкою життєдіяльності населення та відновленням інфраструктури. Але загальні принципи залишаються незмінними. Комісія протягом року вивчала, контролювала та готувала питання для розгляду на пленарних засіданнях ради. </w:t>
      </w:r>
      <w:r w:rsidR="00554351" w:rsidRPr="004D00D8">
        <w:rPr>
          <w:rFonts w:ascii="Times New Roman" w:hAnsi="Times New Roman"/>
          <w:spacing w:val="5"/>
          <w:sz w:val="28"/>
          <w:szCs w:val="28"/>
          <w:lang w:val="uk-UA"/>
        </w:rPr>
        <w:t>Загалом у 2025 році в</w:t>
      </w:r>
      <w:r w:rsidR="00554351" w:rsidRPr="004D00D8">
        <w:rPr>
          <w:rFonts w:ascii="Times New Roman" w:hAnsi="Times New Roman"/>
          <w:sz w:val="28"/>
          <w:szCs w:val="28"/>
          <w:lang w:val="uk-UA"/>
        </w:rPr>
        <w:t>ідбулось 4 засідання комісії, на яких розглянуто 69</w:t>
      </w:r>
      <w:r w:rsidR="00554351" w:rsidRPr="004D00D8">
        <w:rPr>
          <w:rFonts w:ascii="Times New Roman" w:hAnsi="Times New Roman"/>
          <w:color w:val="FF0000"/>
          <w:sz w:val="28"/>
          <w:szCs w:val="28"/>
          <w:lang w:val="uk-UA"/>
        </w:rPr>
        <w:t xml:space="preserve"> </w:t>
      </w:r>
      <w:r w:rsidR="00554351" w:rsidRPr="004D00D8">
        <w:rPr>
          <w:rFonts w:ascii="Times New Roman" w:hAnsi="Times New Roman"/>
          <w:sz w:val="28"/>
          <w:szCs w:val="28"/>
          <w:lang w:val="uk-UA"/>
        </w:rPr>
        <w:t>надзвичайно важливих питань.</w:t>
      </w:r>
      <w:r w:rsidR="00554351" w:rsidRPr="004D00D8">
        <w:rPr>
          <w:rFonts w:ascii="Times New Roman" w:hAnsi="Times New Roman"/>
          <w:iCs/>
          <w:sz w:val="28"/>
          <w:szCs w:val="28"/>
          <w:lang w:val="uk-UA"/>
        </w:rPr>
        <w:t xml:space="preserve"> Члени комісії завжди грамотно, навіть прискіпливо опрацьовували усі проєкти рішень ради. </w:t>
      </w:r>
      <w:r w:rsidR="00554351" w:rsidRPr="004D00D8">
        <w:rPr>
          <w:rFonts w:ascii="Times New Roman" w:hAnsi="Times New Roman"/>
          <w:spacing w:val="5"/>
          <w:sz w:val="28"/>
          <w:szCs w:val="28"/>
          <w:lang w:val="uk-UA"/>
        </w:rPr>
        <w:t>Всі</w:t>
      </w:r>
      <w:r w:rsidR="00554351" w:rsidRPr="004D00D8">
        <w:rPr>
          <w:rFonts w:ascii="Times New Roman" w:hAnsi="Times New Roman"/>
          <w:spacing w:val="5"/>
          <w:sz w:val="28"/>
          <w:szCs w:val="28"/>
        </w:rPr>
        <w:t xml:space="preserve"> </w:t>
      </w:r>
      <w:proofErr w:type="spellStart"/>
      <w:r w:rsidR="00554351" w:rsidRPr="004D00D8">
        <w:rPr>
          <w:rFonts w:ascii="Times New Roman" w:hAnsi="Times New Roman"/>
          <w:spacing w:val="5"/>
          <w:sz w:val="28"/>
          <w:szCs w:val="28"/>
        </w:rPr>
        <w:t>пропозиці</w:t>
      </w:r>
      <w:proofErr w:type="spellEnd"/>
      <w:r w:rsidR="00554351" w:rsidRPr="004D00D8">
        <w:rPr>
          <w:rFonts w:ascii="Times New Roman" w:hAnsi="Times New Roman"/>
          <w:spacing w:val="5"/>
          <w:sz w:val="28"/>
          <w:szCs w:val="28"/>
          <w:lang w:val="uk-UA"/>
        </w:rPr>
        <w:t>ї</w:t>
      </w:r>
      <w:r w:rsidR="00554351" w:rsidRPr="004D00D8">
        <w:rPr>
          <w:rFonts w:ascii="Times New Roman" w:hAnsi="Times New Roman"/>
          <w:spacing w:val="5"/>
          <w:sz w:val="28"/>
          <w:szCs w:val="28"/>
        </w:rPr>
        <w:t xml:space="preserve"> </w:t>
      </w:r>
      <w:proofErr w:type="spellStart"/>
      <w:r w:rsidR="00554351" w:rsidRPr="004D00D8">
        <w:rPr>
          <w:rFonts w:ascii="Times New Roman" w:hAnsi="Times New Roman"/>
          <w:spacing w:val="5"/>
          <w:sz w:val="28"/>
          <w:szCs w:val="28"/>
        </w:rPr>
        <w:t>обговорювал</w:t>
      </w:r>
      <w:proofErr w:type="spellEnd"/>
      <w:r w:rsidR="00554351" w:rsidRPr="004D00D8">
        <w:rPr>
          <w:rFonts w:ascii="Times New Roman" w:hAnsi="Times New Roman"/>
          <w:spacing w:val="5"/>
          <w:sz w:val="28"/>
          <w:szCs w:val="28"/>
          <w:lang w:val="uk-UA"/>
        </w:rPr>
        <w:t>и</w:t>
      </w:r>
      <w:proofErr w:type="spellStart"/>
      <w:r w:rsidR="00554351" w:rsidRPr="004D00D8">
        <w:rPr>
          <w:rFonts w:ascii="Times New Roman" w:hAnsi="Times New Roman"/>
          <w:spacing w:val="5"/>
          <w:sz w:val="28"/>
          <w:szCs w:val="28"/>
        </w:rPr>
        <w:t>сь</w:t>
      </w:r>
      <w:proofErr w:type="spellEnd"/>
      <w:r w:rsidR="00554351" w:rsidRPr="004D00D8">
        <w:rPr>
          <w:rFonts w:ascii="Times New Roman" w:hAnsi="Times New Roman"/>
          <w:spacing w:val="5"/>
          <w:sz w:val="28"/>
          <w:szCs w:val="28"/>
        </w:rPr>
        <w:t xml:space="preserve"> та ставилась на </w:t>
      </w:r>
      <w:proofErr w:type="spellStart"/>
      <w:r w:rsidR="00554351" w:rsidRPr="004D00D8">
        <w:rPr>
          <w:rFonts w:ascii="Times New Roman" w:hAnsi="Times New Roman"/>
          <w:spacing w:val="5"/>
          <w:sz w:val="28"/>
          <w:szCs w:val="28"/>
        </w:rPr>
        <w:t>голосування</w:t>
      </w:r>
      <w:proofErr w:type="spellEnd"/>
      <w:r w:rsidR="00554351" w:rsidRPr="004D00D8">
        <w:rPr>
          <w:rFonts w:ascii="Times New Roman" w:hAnsi="Times New Roman"/>
          <w:spacing w:val="5"/>
          <w:sz w:val="28"/>
          <w:szCs w:val="28"/>
          <w:lang w:val="uk-UA"/>
        </w:rPr>
        <w:t xml:space="preserve"> </w:t>
      </w:r>
      <w:r>
        <w:rPr>
          <w:rFonts w:ascii="Times New Roman" w:hAnsi="Times New Roman"/>
          <w:sz w:val="28"/>
          <w:szCs w:val="28"/>
          <w:lang w:val="uk-UA" w:eastAsia="uk-UA"/>
        </w:rPr>
        <w:t>з </w:t>
      </w:r>
      <w:r w:rsidR="00554351" w:rsidRPr="004D00D8">
        <w:rPr>
          <w:rFonts w:ascii="Times New Roman" w:hAnsi="Times New Roman"/>
          <w:sz w:val="28"/>
          <w:szCs w:val="28"/>
          <w:lang w:val="uk-UA" w:eastAsia="uk-UA"/>
        </w:rPr>
        <w:t>урахуванням вимог чинного законодавства.</w:t>
      </w:r>
      <w:r w:rsidR="002E1D8A" w:rsidRPr="004D00D8">
        <w:rPr>
          <w:rFonts w:ascii="Times New Roman" w:hAnsi="Times New Roman"/>
          <w:spacing w:val="5"/>
          <w:sz w:val="28"/>
          <w:szCs w:val="28"/>
          <w:lang w:val="uk-UA"/>
        </w:rPr>
        <w:t xml:space="preserve"> </w:t>
      </w:r>
      <w:r w:rsidR="00554351" w:rsidRPr="004D00D8">
        <w:rPr>
          <w:rFonts w:ascii="Times New Roman" w:hAnsi="Times New Roman"/>
          <w:spacing w:val="5"/>
          <w:sz w:val="28"/>
          <w:szCs w:val="28"/>
        </w:rPr>
        <w:t xml:space="preserve">В </w:t>
      </w:r>
      <w:proofErr w:type="spellStart"/>
      <w:r w:rsidR="00554351" w:rsidRPr="004D00D8">
        <w:rPr>
          <w:rFonts w:ascii="Times New Roman" w:hAnsi="Times New Roman"/>
          <w:spacing w:val="5"/>
          <w:sz w:val="28"/>
          <w:szCs w:val="28"/>
        </w:rPr>
        <w:t>робочій</w:t>
      </w:r>
      <w:proofErr w:type="spellEnd"/>
      <w:r w:rsidR="00554351" w:rsidRPr="004D00D8">
        <w:rPr>
          <w:rFonts w:ascii="Times New Roman" w:hAnsi="Times New Roman"/>
          <w:spacing w:val="5"/>
          <w:sz w:val="28"/>
          <w:szCs w:val="28"/>
        </w:rPr>
        <w:t xml:space="preserve">, </w:t>
      </w:r>
      <w:proofErr w:type="spellStart"/>
      <w:r w:rsidR="00554351" w:rsidRPr="004D00D8">
        <w:rPr>
          <w:rFonts w:ascii="Times New Roman" w:hAnsi="Times New Roman"/>
          <w:spacing w:val="5"/>
          <w:sz w:val="28"/>
          <w:szCs w:val="28"/>
        </w:rPr>
        <w:t>дружній</w:t>
      </w:r>
      <w:proofErr w:type="spellEnd"/>
      <w:r w:rsidR="00554351" w:rsidRPr="004D00D8">
        <w:rPr>
          <w:rFonts w:ascii="Times New Roman" w:hAnsi="Times New Roman"/>
          <w:spacing w:val="5"/>
          <w:sz w:val="28"/>
          <w:szCs w:val="28"/>
        </w:rPr>
        <w:t xml:space="preserve"> </w:t>
      </w:r>
      <w:proofErr w:type="spellStart"/>
      <w:r w:rsidR="00554351" w:rsidRPr="004D00D8">
        <w:rPr>
          <w:rFonts w:ascii="Times New Roman" w:hAnsi="Times New Roman"/>
          <w:spacing w:val="5"/>
          <w:sz w:val="28"/>
          <w:szCs w:val="28"/>
        </w:rPr>
        <w:t>атмосфері</w:t>
      </w:r>
      <w:proofErr w:type="spellEnd"/>
      <w:r w:rsidR="00554351" w:rsidRPr="004D00D8">
        <w:rPr>
          <w:rFonts w:ascii="Times New Roman" w:hAnsi="Times New Roman"/>
          <w:spacing w:val="5"/>
          <w:sz w:val="28"/>
          <w:szCs w:val="28"/>
        </w:rPr>
        <w:t xml:space="preserve">, </w:t>
      </w:r>
      <w:r w:rsidR="00554351" w:rsidRPr="004D00D8">
        <w:rPr>
          <w:rFonts w:ascii="Times New Roman" w:hAnsi="Times New Roman"/>
          <w:spacing w:val="5"/>
          <w:sz w:val="28"/>
          <w:szCs w:val="28"/>
          <w:lang w:val="uk-UA"/>
        </w:rPr>
        <w:t xml:space="preserve">з повагою один до одного </w:t>
      </w:r>
      <w:proofErr w:type="spellStart"/>
      <w:r w:rsidR="00554351" w:rsidRPr="004D00D8">
        <w:rPr>
          <w:rFonts w:ascii="Times New Roman" w:hAnsi="Times New Roman"/>
          <w:spacing w:val="5"/>
          <w:sz w:val="28"/>
          <w:szCs w:val="28"/>
        </w:rPr>
        <w:t>депутати</w:t>
      </w:r>
      <w:proofErr w:type="spellEnd"/>
      <w:r w:rsidR="00554351" w:rsidRPr="004D00D8">
        <w:rPr>
          <w:rFonts w:ascii="Times New Roman" w:hAnsi="Times New Roman"/>
          <w:spacing w:val="5"/>
          <w:sz w:val="28"/>
          <w:szCs w:val="28"/>
        </w:rPr>
        <w:t xml:space="preserve"> </w:t>
      </w:r>
      <w:proofErr w:type="spellStart"/>
      <w:r w:rsidR="00554351" w:rsidRPr="004D00D8">
        <w:rPr>
          <w:rFonts w:ascii="Times New Roman" w:hAnsi="Times New Roman"/>
          <w:spacing w:val="5"/>
          <w:sz w:val="28"/>
          <w:szCs w:val="28"/>
        </w:rPr>
        <w:t>завж</w:t>
      </w:r>
      <w:r w:rsidR="00554351" w:rsidRPr="004D00D8">
        <w:rPr>
          <w:rFonts w:ascii="Times New Roman" w:hAnsi="Times New Roman"/>
          <w:spacing w:val="5"/>
          <w:sz w:val="28"/>
          <w:szCs w:val="28"/>
          <w:lang w:val="uk-UA"/>
        </w:rPr>
        <w:t>ди</w:t>
      </w:r>
      <w:proofErr w:type="spellEnd"/>
      <w:r w:rsidR="00554351" w:rsidRPr="004D00D8">
        <w:rPr>
          <w:rFonts w:ascii="Times New Roman" w:hAnsi="Times New Roman"/>
          <w:spacing w:val="5"/>
          <w:sz w:val="28"/>
          <w:szCs w:val="28"/>
          <w:lang w:val="uk-UA"/>
        </w:rPr>
        <w:t xml:space="preserve"> приймали виважені та правильні рішення на користь мешканців області. </w:t>
      </w:r>
    </w:p>
    <w:p w14:paraId="7CA922DF" w14:textId="45466686" w:rsidR="002E1D8A" w:rsidRPr="004D00D8" w:rsidRDefault="00554351" w:rsidP="00CB61DA">
      <w:pPr>
        <w:pStyle w:val="a4"/>
        <w:shd w:val="clear" w:color="auto" w:fill="FFFFFF"/>
        <w:spacing w:after="0" w:line="240" w:lineRule="auto"/>
        <w:ind w:left="0" w:firstLine="567"/>
        <w:jc w:val="both"/>
        <w:rPr>
          <w:rFonts w:ascii="Times New Roman" w:hAnsi="Times New Roman"/>
          <w:sz w:val="28"/>
          <w:szCs w:val="28"/>
          <w:lang w:val="uk-UA" w:eastAsia="uk-UA"/>
        </w:rPr>
      </w:pPr>
      <w:r w:rsidRPr="004D00D8">
        <w:rPr>
          <w:rFonts w:ascii="Times New Roman" w:hAnsi="Times New Roman"/>
          <w:sz w:val="28"/>
          <w:szCs w:val="28"/>
          <w:lang w:val="uk-UA" w:eastAsia="uk-UA"/>
        </w:rPr>
        <w:t xml:space="preserve">Левова частка розглянутих питань стосувалася діяльності комунальних підприємств, приватизації майна спільної власності територіальних громад сіл, селищ, міст області; надання дозволів на передачу або списання майна спільної власності територіальних громад сіл, селищ, міст області. Особлива увага членів комісії зосереджена на питаннях медичної, соціальної </w:t>
      </w:r>
      <w:r w:rsidRPr="004D00D8">
        <w:rPr>
          <w:rFonts w:ascii="Times New Roman" w:hAnsi="Times New Roman"/>
          <w:sz w:val="28"/>
          <w:szCs w:val="28"/>
          <w:lang w:val="uk-UA" w:eastAsia="uk-UA"/>
        </w:rPr>
        <w:lastRenderedPageBreak/>
        <w:t>та психологічної реабілітації ветеранів і військовослужбовців. Тому на засіданнях постійної комісії неодноразово задавались питання про роботу у цих напрямках представникам обласної військової адміністрації та директору КНП «Хмельницький обласний госпіталь ветеранів війни».</w:t>
      </w:r>
    </w:p>
    <w:p w14:paraId="59996FCD" w14:textId="594E86C7" w:rsidR="00554351" w:rsidRPr="004D00D8" w:rsidRDefault="00554351" w:rsidP="00CB61DA">
      <w:pPr>
        <w:pStyle w:val="a4"/>
        <w:shd w:val="clear" w:color="auto" w:fill="FFFFFF"/>
        <w:spacing w:after="0" w:line="240" w:lineRule="auto"/>
        <w:ind w:left="0" w:firstLine="567"/>
        <w:jc w:val="both"/>
        <w:rPr>
          <w:rFonts w:ascii="Times New Roman" w:hAnsi="Times New Roman"/>
          <w:sz w:val="28"/>
          <w:szCs w:val="28"/>
          <w:lang w:val="uk-UA" w:eastAsia="uk-UA"/>
        </w:rPr>
      </w:pPr>
      <w:r w:rsidRPr="004D00D8">
        <w:rPr>
          <w:rFonts w:ascii="Times New Roman" w:hAnsi="Times New Roman"/>
          <w:sz w:val="28"/>
          <w:szCs w:val="28"/>
          <w:lang w:val="uk-UA" w:eastAsia="uk-UA"/>
        </w:rPr>
        <w:t xml:space="preserve">Постійною комісією також попередньо розглядалися </w:t>
      </w:r>
      <w:r w:rsidR="004D00D8">
        <w:rPr>
          <w:rFonts w:ascii="Times New Roman" w:hAnsi="Times New Roman"/>
          <w:sz w:val="28"/>
          <w:szCs w:val="28"/>
          <w:lang w:val="uk-UA" w:eastAsia="uk-UA"/>
        </w:rPr>
        <w:t>проєкти рішень обласної ради щодо</w:t>
      </w:r>
      <w:r w:rsidRPr="004D00D8">
        <w:rPr>
          <w:rFonts w:ascii="Times New Roman" w:hAnsi="Times New Roman"/>
          <w:sz w:val="28"/>
          <w:szCs w:val="28"/>
          <w:lang w:val="uk-UA" w:eastAsia="uk-UA"/>
        </w:rPr>
        <w:t xml:space="preserve"> інформації керівників правоохоронних органів області щодо результатів діяльності їх відомств за відповідні періоди.</w:t>
      </w:r>
      <w:r w:rsidR="004D00D8">
        <w:rPr>
          <w:rFonts w:ascii="Times New Roman" w:hAnsi="Times New Roman"/>
          <w:sz w:val="28"/>
          <w:szCs w:val="28"/>
          <w:lang w:val="uk-UA" w:eastAsia="uk-UA"/>
        </w:rPr>
        <w:t> </w:t>
      </w:r>
      <w:r w:rsidRPr="004D00D8">
        <w:rPr>
          <w:rFonts w:ascii="Times New Roman" w:hAnsi="Times New Roman"/>
          <w:sz w:val="28"/>
          <w:szCs w:val="28"/>
          <w:lang w:val="uk-UA" w:eastAsia="uk-UA"/>
        </w:rPr>
        <w:t>В умова</w:t>
      </w:r>
      <w:r w:rsidR="004D00D8">
        <w:rPr>
          <w:rFonts w:ascii="Times New Roman" w:hAnsi="Times New Roman"/>
          <w:sz w:val="28"/>
          <w:szCs w:val="28"/>
          <w:lang w:val="uk-UA" w:eastAsia="uk-UA"/>
        </w:rPr>
        <w:t xml:space="preserve">х російської військової агресії проти України, з метою вивільнення коштів і подальшого спрямування їх на заходи з посилення обороноздатності         </w:t>
      </w:r>
      <w:r w:rsidRPr="004D00D8">
        <w:rPr>
          <w:rFonts w:ascii="Times New Roman" w:hAnsi="Times New Roman"/>
          <w:sz w:val="28"/>
          <w:szCs w:val="28"/>
          <w:lang w:val="uk-UA" w:eastAsia="uk-UA"/>
        </w:rPr>
        <w:t>держави</w:t>
      </w:r>
      <w:r w:rsidR="004D00D8">
        <w:rPr>
          <w:rFonts w:ascii="Times New Roman" w:hAnsi="Times New Roman"/>
          <w:sz w:val="28"/>
          <w:szCs w:val="28"/>
          <w:lang w:val="uk-UA" w:eastAsia="uk-UA"/>
        </w:rPr>
        <w:t>,</w:t>
      </w:r>
      <w:r w:rsidRPr="004D00D8">
        <w:rPr>
          <w:rFonts w:ascii="Times New Roman" w:hAnsi="Times New Roman"/>
          <w:sz w:val="28"/>
          <w:szCs w:val="28"/>
          <w:lang w:val="uk-UA" w:eastAsia="uk-UA"/>
        </w:rPr>
        <w:t xml:space="preserve"> члени постійної комісії ще у 2024 році своїм висновком рекомендували </w:t>
      </w:r>
      <w:r w:rsidRPr="004D00D8">
        <w:rPr>
          <w:rFonts w:ascii="Times New Roman" w:hAnsi="Times New Roman"/>
          <w:sz w:val="28"/>
          <w:szCs w:val="28"/>
          <w:lang w:val="uk-UA"/>
        </w:rPr>
        <w:t xml:space="preserve">обласній військовій адміністрації спрямовувати кошти, що надходять у порядку відчуження майна, яке перебувало у </w:t>
      </w:r>
      <w:r w:rsidRPr="004D00D8">
        <w:rPr>
          <w:rFonts w:ascii="Times New Roman" w:eastAsia="Times New Roman" w:hAnsi="Times New Roman"/>
          <w:sz w:val="28"/>
          <w:szCs w:val="28"/>
          <w:lang w:val="uk-UA"/>
        </w:rPr>
        <w:t xml:space="preserve">спільній  власності територіальних громад сіл, селищ, міст Хмельницької області на </w:t>
      </w:r>
      <w:r w:rsidRPr="004D00D8">
        <w:rPr>
          <w:rFonts w:ascii="Times New Roman" w:hAnsi="Times New Roman"/>
          <w:sz w:val="28"/>
          <w:szCs w:val="28"/>
          <w:lang w:val="uk-UA"/>
        </w:rPr>
        <w:t xml:space="preserve">фінансування потреб Сил безпеки і оборони України. Відтоді це питання на постійному контролі комісії. І за станом на початок листопада 2025 року майже 29 </w:t>
      </w:r>
      <w:proofErr w:type="spellStart"/>
      <w:r w:rsidRPr="004D00D8">
        <w:rPr>
          <w:rFonts w:ascii="Times New Roman" w:hAnsi="Times New Roman"/>
          <w:sz w:val="28"/>
          <w:szCs w:val="28"/>
          <w:lang w:val="uk-UA"/>
        </w:rPr>
        <w:t>млн.грн</w:t>
      </w:r>
      <w:proofErr w:type="spellEnd"/>
      <w:r w:rsidRPr="004D00D8">
        <w:rPr>
          <w:rFonts w:ascii="Times New Roman" w:hAnsi="Times New Roman"/>
          <w:sz w:val="28"/>
          <w:szCs w:val="28"/>
          <w:lang w:val="uk-UA"/>
        </w:rPr>
        <w:t xml:space="preserve"> було</w:t>
      </w:r>
      <w:r w:rsidRPr="004D00D8">
        <w:rPr>
          <w:rFonts w:ascii="Times New Roman" w:hAnsi="Times New Roman"/>
          <w:color w:val="FF0000"/>
          <w:sz w:val="28"/>
          <w:szCs w:val="28"/>
          <w:lang w:val="uk-UA"/>
        </w:rPr>
        <w:t xml:space="preserve"> </w:t>
      </w:r>
      <w:r w:rsidRPr="004D00D8">
        <w:rPr>
          <w:rFonts w:ascii="Times New Roman" w:hAnsi="Times New Roman"/>
          <w:sz w:val="28"/>
          <w:szCs w:val="28"/>
          <w:lang w:val="uk-UA"/>
        </w:rPr>
        <w:t>спрямовано на допомогу ЗСУ.</w:t>
      </w:r>
    </w:p>
    <w:p w14:paraId="62ADC39D" w14:textId="51FE88D4" w:rsidR="00554351" w:rsidRPr="004D00D8" w:rsidRDefault="00554351" w:rsidP="00CB61DA">
      <w:pPr>
        <w:pStyle w:val="a4"/>
        <w:spacing w:line="240" w:lineRule="auto"/>
        <w:ind w:left="0" w:firstLine="567"/>
        <w:jc w:val="both"/>
        <w:rPr>
          <w:rFonts w:ascii="Times New Roman" w:hAnsi="Times New Roman"/>
          <w:color w:val="000000"/>
          <w:sz w:val="28"/>
          <w:szCs w:val="28"/>
          <w:lang w:val="uk-UA"/>
        </w:rPr>
      </w:pPr>
      <w:r w:rsidRPr="004D00D8">
        <w:rPr>
          <w:rFonts w:ascii="Times New Roman" w:hAnsi="Times New Roman"/>
          <w:color w:val="000000"/>
          <w:sz w:val="28"/>
          <w:szCs w:val="28"/>
          <w:lang w:val="uk-UA"/>
        </w:rPr>
        <w:t>Статтею 47 Закону України «Про місцеве самоврядування в Україні»</w:t>
      </w:r>
      <w:r w:rsidR="004D00D8">
        <w:rPr>
          <w:rFonts w:ascii="Times New Roman" w:hAnsi="Times New Roman"/>
          <w:color w:val="000000"/>
          <w:sz w:val="28"/>
          <w:szCs w:val="28"/>
          <w:lang w:val="uk-UA"/>
        </w:rPr>
        <w:t> </w:t>
      </w:r>
      <w:r w:rsidRPr="004D00D8">
        <w:rPr>
          <w:rFonts w:ascii="Times New Roman" w:hAnsi="Times New Roman"/>
          <w:color w:val="000000"/>
          <w:sz w:val="28"/>
          <w:szCs w:val="28"/>
          <w:lang w:val="uk-UA"/>
        </w:rPr>
        <w:t>визначено, що постійні комісії за дорученням ради, голови, першого заступника, заступни</w:t>
      </w:r>
      <w:r w:rsidR="004D00D8">
        <w:rPr>
          <w:rFonts w:ascii="Times New Roman" w:hAnsi="Times New Roman"/>
          <w:color w:val="000000"/>
          <w:sz w:val="28"/>
          <w:szCs w:val="28"/>
          <w:lang w:val="uk-UA"/>
        </w:rPr>
        <w:t>ка голови обласної ради, або за </w:t>
      </w:r>
      <w:r w:rsidRPr="004D00D8">
        <w:rPr>
          <w:rFonts w:ascii="Times New Roman" w:hAnsi="Times New Roman"/>
          <w:color w:val="000000"/>
          <w:sz w:val="28"/>
          <w:szCs w:val="28"/>
          <w:lang w:val="uk-UA"/>
        </w:rPr>
        <w:t>власною ініціативою в</w:t>
      </w:r>
      <w:r w:rsidR="004D00D8">
        <w:rPr>
          <w:rFonts w:ascii="Times New Roman" w:hAnsi="Times New Roman"/>
          <w:color w:val="000000"/>
          <w:sz w:val="28"/>
          <w:szCs w:val="28"/>
          <w:lang w:val="uk-UA"/>
        </w:rPr>
        <w:t>ивчають діяльність підзвітних і </w:t>
      </w:r>
      <w:r w:rsidRPr="004D00D8">
        <w:rPr>
          <w:rFonts w:ascii="Times New Roman" w:hAnsi="Times New Roman"/>
          <w:color w:val="000000"/>
          <w:sz w:val="28"/>
          <w:szCs w:val="28"/>
          <w:lang w:val="uk-UA"/>
        </w:rPr>
        <w:t xml:space="preserve">підконтрольних раді підприємств, установ та організацій, їх філіалів і відділень незалежно від форм власності та їх посадових осіб. Відповідно до цієї норми представники комісії з питань бюджету та фінансів брали активну участь у роботах комісій </w:t>
      </w:r>
      <w:r w:rsidR="004D00D8">
        <w:rPr>
          <w:rFonts w:ascii="Times New Roman" w:hAnsi="Times New Roman"/>
          <w:sz w:val="28"/>
          <w:szCs w:val="28"/>
          <w:lang w:val="uk-UA"/>
        </w:rPr>
        <w:t>з </w:t>
      </w:r>
      <w:r w:rsidRPr="004D00D8">
        <w:rPr>
          <w:rFonts w:ascii="Times New Roman" w:hAnsi="Times New Roman"/>
          <w:sz w:val="28"/>
          <w:szCs w:val="28"/>
          <w:lang w:val="uk-UA"/>
        </w:rPr>
        <w:t>підведення підсумків фінансово-господарської діяльності об’єктів спільної власності територіальних громад сіл, селищ, міст області за 2024 рік. Завдяки їх наполегливим пропозиціям до обласного бюджету були внесені зміни, які передбачають фінансування нашим закладам освіти, охорони здоров’я, соціального захисту та куль</w:t>
      </w:r>
      <w:r w:rsidR="004D00D8">
        <w:rPr>
          <w:rFonts w:ascii="Times New Roman" w:hAnsi="Times New Roman"/>
          <w:sz w:val="28"/>
          <w:szCs w:val="28"/>
          <w:lang w:val="uk-UA"/>
        </w:rPr>
        <w:t xml:space="preserve">тури для проведення капітальних </w:t>
      </w:r>
      <w:r w:rsidRPr="004D00D8">
        <w:rPr>
          <w:rFonts w:ascii="Times New Roman" w:hAnsi="Times New Roman"/>
          <w:sz w:val="28"/>
          <w:szCs w:val="28"/>
          <w:lang w:val="uk-UA"/>
        </w:rPr>
        <w:t>ремонтів та придбання обладнання.</w:t>
      </w:r>
    </w:p>
    <w:p w14:paraId="3F363FF8" w14:textId="77777777" w:rsidR="00554351" w:rsidRPr="004D00D8" w:rsidRDefault="00554351" w:rsidP="00CB61DA">
      <w:pPr>
        <w:pStyle w:val="a4"/>
        <w:spacing w:line="240" w:lineRule="auto"/>
        <w:ind w:left="0" w:firstLine="567"/>
        <w:jc w:val="both"/>
        <w:rPr>
          <w:rFonts w:ascii="Times New Roman" w:hAnsi="Times New Roman"/>
          <w:spacing w:val="5"/>
          <w:sz w:val="28"/>
          <w:szCs w:val="28"/>
          <w:lang w:val="uk-UA"/>
        </w:rPr>
      </w:pPr>
      <w:r w:rsidRPr="004D00D8">
        <w:rPr>
          <w:rFonts w:ascii="Times New Roman" w:hAnsi="Times New Roman"/>
          <w:spacing w:val="5"/>
          <w:sz w:val="28"/>
          <w:szCs w:val="28"/>
          <w:lang w:val="uk-UA"/>
        </w:rPr>
        <w:t xml:space="preserve">В усіх засіданнях комісії брали участь представники Хмельницької обласної військової адміністрації, які конструктивно та обґрунтовано надавали відповіді на всі нагальні питання, поставлені депутатами. </w:t>
      </w:r>
    </w:p>
    <w:p w14:paraId="420DEBC4" w14:textId="77777777" w:rsidR="003615FD" w:rsidRPr="00943644" w:rsidRDefault="003615FD" w:rsidP="00CB61DA">
      <w:pPr>
        <w:tabs>
          <w:tab w:val="left" w:pos="142"/>
          <w:tab w:val="left" w:pos="567"/>
        </w:tabs>
        <w:spacing w:after="0" w:line="240" w:lineRule="auto"/>
        <w:ind w:firstLine="567"/>
        <w:jc w:val="both"/>
        <w:rPr>
          <w:rFonts w:ascii="Times New Roman" w:hAnsi="Times New Roman"/>
          <w:sz w:val="28"/>
          <w:szCs w:val="28"/>
          <w:lang w:val="uk-UA"/>
        </w:rPr>
      </w:pPr>
    </w:p>
    <w:p w14:paraId="11B01EA4" w14:textId="77777777" w:rsidR="00F87D2A" w:rsidRPr="00943644" w:rsidRDefault="00F87D2A" w:rsidP="00CB61DA">
      <w:pPr>
        <w:pStyle w:val="a4"/>
        <w:numPr>
          <w:ilvl w:val="0"/>
          <w:numId w:val="7"/>
        </w:numPr>
        <w:spacing w:before="240" w:after="0"/>
        <w:ind w:left="0" w:firstLine="567"/>
        <w:jc w:val="center"/>
        <w:rPr>
          <w:rFonts w:ascii="Times New Roman" w:hAnsi="Times New Roman"/>
          <w:b/>
          <w:i/>
          <w:sz w:val="28"/>
          <w:szCs w:val="28"/>
          <w:lang w:val="uk-UA"/>
        </w:rPr>
      </w:pPr>
      <w:r w:rsidRPr="00943644">
        <w:rPr>
          <w:rFonts w:ascii="Times New Roman" w:hAnsi="Times New Roman"/>
          <w:b/>
          <w:i/>
          <w:sz w:val="28"/>
          <w:szCs w:val="28"/>
          <w:lang w:val="uk-UA"/>
        </w:rPr>
        <w:t>Постійна комісія з питань економічного розвитку, промисловості,</w:t>
      </w:r>
    </w:p>
    <w:p w14:paraId="2C943167" w14:textId="77777777" w:rsidR="00F87D2A" w:rsidRPr="00943644" w:rsidRDefault="00F87D2A" w:rsidP="00CB61DA">
      <w:pPr>
        <w:ind w:firstLine="567"/>
        <w:jc w:val="center"/>
        <w:rPr>
          <w:rFonts w:ascii="Times New Roman" w:hAnsi="Times New Roman"/>
          <w:b/>
          <w:i/>
          <w:sz w:val="28"/>
          <w:szCs w:val="28"/>
          <w:lang w:val="uk-UA"/>
        </w:rPr>
      </w:pPr>
      <w:r w:rsidRPr="00943644">
        <w:rPr>
          <w:rFonts w:ascii="Times New Roman" w:hAnsi="Times New Roman"/>
          <w:b/>
          <w:i/>
          <w:sz w:val="28"/>
          <w:szCs w:val="28"/>
          <w:lang w:val="uk-UA"/>
        </w:rPr>
        <w:t>підприємництва, енергетики, транспорту та зв’язку</w:t>
      </w:r>
    </w:p>
    <w:p w14:paraId="696BEFE8" w14:textId="3627DA0A" w:rsidR="00004C5C" w:rsidRPr="004D00D8" w:rsidRDefault="00004C5C" w:rsidP="00CB61DA">
      <w:pPr>
        <w:spacing w:after="0" w:line="240" w:lineRule="auto"/>
        <w:ind w:firstLine="567"/>
        <w:jc w:val="both"/>
        <w:rPr>
          <w:rFonts w:ascii="Times New Roman" w:hAnsi="Times New Roman"/>
          <w:color w:val="000000"/>
          <w:sz w:val="28"/>
          <w:szCs w:val="28"/>
          <w:lang w:val="uk-UA"/>
        </w:rPr>
      </w:pPr>
      <w:r w:rsidRPr="004D00D8">
        <w:rPr>
          <w:rFonts w:ascii="Times New Roman" w:hAnsi="Times New Roman"/>
          <w:sz w:val="28"/>
          <w:szCs w:val="28"/>
          <w:lang w:val="uk-UA"/>
        </w:rPr>
        <w:t>Постійна комісія з питань економічного розвитку, промисловості, підприємництва, енер</w:t>
      </w:r>
      <w:r w:rsidR="004D00D8">
        <w:rPr>
          <w:rFonts w:ascii="Times New Roman" w:hAnsi="Times New Roman"/>
          <w:sz w:val="28"/>
          <w:szCs w:val="28"/>
          <w:lang w:val="uk-UA"/>
        </w:rPr>
        <w:t>гетики, транспорту та зв’язку в </w:t>
      </w:r>
      <w:r w:rsidRPr="004D00D8">
        <w:rPr>
          <w:rFonts w:ascii="Times New Roman" w:hAnsi="Times New Roman"/>
          <w:sz w:val="28"/>
          <w:szCs w:val="28"/>
          <w:lang w:val="uk-UA"/>
        </w:rPr>
        <w:t xml:space="preserve">своїй роботі керується законами України «Про місцеве самоврядування в Україні», Про статус депутатів місцевих рад», іншими законами та нормативними документами, Регламентом Хмельницької обласної ради, Положенням про постійні комісії, рішеннями Хмельницької обласної ради. Основною організаційною формою діяльності постійної комісії є її засідання, які </w:t>
      </w:r>
      <w:r w:rsidRPr="004D00D8">
        <w:rPr>
          <w:rFonts w:ascii="Times New Roman" w:hAnsi="Times New Roman"/>
          <w:sz w:val="28"/>
          <w:szCs w:val="28"/>
          <w:lang w:val="uk-UA"/>
        </w:rPr>
        <w:lastRenderedPageBreak/>
        <w:t xml:space="preserve">проводяться у відповідності з планом роботи комісії, а також позачергові засідання, які проводяться у разі необхідності термінового розгляду питань. Відповідно до регламенту Хмельницької обласної ради повноваження обласної ради щодо здійснення державної регуляторної політики покладено на постійну комісію обласної ради </w:t>
      </w:r>
      <w:bookmarkStart w:id="3" w:name="_Hlk214011285"/>
      <w:r w:rsidRPr="004D00D8">
        <w:rPr>
          <w:rFonts w:ascii="Times New Roman" w:hAnsi="Times New Roman"/>
          <w:sz w:val="28"/>
          <w:szCs w:val="28"/>
          <w:lang w:val="uk-UA"/>
        </w:rPr>
        <w:t>з питань економічного розвитку, промисловості, підприємництва, енергетики, транспорту та зв’язку</w:t>
      </w:r>
      <w:bookmarkEnd w:id="3"/>
      <w:r w:rsidRPr="004D00D8">
        <w:rPr>
          <w:rFonts w:ascii="Times New Roman" w:hAnsi="Times New Roman"/>
          <w:sz w:val="28"/>
          <w:szCs w:val="28"/>
          <w:lang w:val="uk-UA"/>
        </w:rPr>
        <w:t xml:space="preserve">, зокрема надання експертних висновків про відповідність проєктів регуляторних актів та аналізів їх регуляторного впливу вимогам чинного законодавства. </w:t>
      </w:r>
    </w:p>
    <w:p w14:paraId="6CDF9289" w14:textId="77777777" w:rsidR="00004C5C" w:rsidRPr="004D00D8" w:rsidRDefault="00004C5C"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ab/>
        <w:t>За 2025 рік комісією проведено п’ять засідань, на яких розглянуто близько 65 питань. В поза сесійний період, ПК комісія розглянула звернення директора Хмельницького КП «</w:t>
      </w:r>
      <w:proofErr w:type="spellStart"/>
      <w:r w:rsidRPr="004D00D8">
        <w:rPr>
          <w:rFonts w:ascii="Times New Roman" w:hAnsi="Times New Roman"/>
          <w:sz w:val="28"/>
          <w:szCs w:val="28"/>
          <w:lang w:val="uk-UA"/>
        </w:rPr>
        <w:t>Електротранс</w:t>
      </w:r>
      <w:proofErr w:type="spellEnd"/>
      <w:r w:rsidRPr="004D00D8">
        <w:rPr>
          <w:rFonts w:ascii="Times New Roman" w:hAnsi="Times New Roman"/>
          <w:sz w:val="28"/>
          <w:szCs w:val="28"/>
          <w:lang w:val="uk-UA"/>
        </w:rPr>
        <w:t>» щодо прийняття рішення про звернення до Кабінету Міністрів України та Міністерства оборони України щодо збільшення обсягів бронювання військовозобов’язаних працівників Хмельницького комунального підприємства «</w:t>
      </w:r>
      <w:proofErr w:type="spellStart"/>
      <w:r w:rsidRPr="004D00D8">
        <w:rPr>
          <w:rFonts w:ascii="Times New Roman" w:hAnsi="Times New Roman"/>
          <w:sz w:val="28"/>
          <w:szCs w:val="28"/>
          <w:lang w:val="uk-UA"/>
        </w:rPr>
        <w:t>Електротранс</w:t>
      </w:r>
      <w:proofErr w:type="spellEnd"/>
      <w:r w:rsidRPr="004D00D8">
        <w:rPr>
          <w:rFonts w:ascii="Times New Roman" w:hAnsi="Times New Roman"/>
          <w:sz w:val="28"/>
          <w:szCs w:val="28"/>
          <w:lang w:val="uk-UA"/>
        </w:rPr>
        <w:t>» до 100 відсотків із числа військовозобов’язаних». Відтак, комісією було детально розглянуто дане звернення та підготовлено висновок, у якому було надано обґрунтоване роз’яснення щодо дотримання вимог до Регламенту Хмельницької обласної ради восьмого скликання для винесення даного питання на пленарне засідання, а також головою постійної комісії був направлений пакет документів із зверненням до Міністерства оборони України з метою вирішення вищезазначеного питання. Розгляд звернення Департаментом мобілізації Міністерства оборони України перебував на контролі у членів комісії з питань економічного розвитку, промисловості, підприємництва, енергетики, транспорту та зв’язку.</w:t>
      </w:r>
    </w:p>
    <w:p w14:paraId="58058A41" w14:textId="77777777" w:rsidR="00004C5C" w:rsidRPr="004D00D8" w:rsidRDefault="00004C5C" w:rsidP="00CB61DA">
      <w:pPr>
        <w:spacing w:after="12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Співпраця депутатів постійної комісії будується на засадах рівноправності, взаємної поваги і націлена на забезпечення зростання рівня економічного розвитку Хмельницької області. Детально розглядають питання які вносяться на розгляд постійної комісії, приймають виважені рішення та обґрунтовані висновки.</w:t>
      </w:r>
    </w:p>
    <w:p w14:paraId="52FEF0E8" w14:textId="77777777" w:rsidR="00004C5C" w:rsidRPr="004D00D8" w:rsidRDefault="00004C5C" w:rsidP="00CB61DA">
      <w:pPr>
        <w:spacing w:after="120" w:line="240" w:lineRule="auto"/>
        <w:ind w:firstLine="567"/>
        <w:jc w:val="both"/>
        <w:rPr>
          <w:rFonts w:ascii="Times New Roman" w:hAnsi="Times New Roman"/>
          <w:sz w:val="28"/>
          <w:szCs w:val="28"/>
          <w:lang w:val="uk-UA"/>
        </w:rPr>
      </w:pPr>
    </w:p>
    <w:p w14:paraId="05FED765" w14:textId="15E8C7B1" w:rsidR="00F87D2A" w:rsidRPr="004D00D8" w:rsidRDefault="00F87D2A" w:rsidP="00CB61DA">
      <w:pPr>
        <w:pStyle w:val="a4"/>
        <w:numPr>
          <w:ilvl w:val="0"/>
          <w:numId w:val="7"/>
        </w:numPr>
        <w:spacing w:after="0" w:line="240" w:lineRule="auto"/>
        <w:ind w:left="0" w:firstLine="567"/>
        <w:jc w:val="center"/>
        <w:rPr>
          <w:rFonts w:ascii="Times New Roman" w:hAnsi="Times New Roman"/>
          <w:b/>
          <w:i/>
          <w:sz w:val="28"/>
          <w:szCs w:val="28"/>
          <w:lang w:val="uk-UA"/>
        </w:rPr>
      </w:pPr>
      <w:r w:rsidRPr="004D00D8">
        <w:rPr>
          <w:rFonts w:ascii="Times New Roman" w:hAnsi="Times New Roman"/>
          <w:b/>
          <w:i/>
          <w:sz w:val="28"/>
          <w:szCs w:val="28"/>
          <w:lang w:val="uk-UA"/>
        </w:rPr>
        <w:t>Постійна комісія з питань будівництва, житлово-комунального господарства,</w:t>
      </w:r>
    </w:p>
    <w:p w14:paraId="1C99F6F0" w14:textId="77777777" w:rsidR="00F87D2A" w:rsidRDefault="00F87D2A" w:rsidP="00CB61DA">
      <w:pPr>
        <w:spacing w:after="0"/>
        <w:ind w:firstLine="567"/>
        <w:jc w:val="center"/>
        <w:rPr>
          <w:rFonts w:ascii="Times New Roman" w:hAnsi="Times New Roman"/>
          <w:b/>
          <w:i/>
          <w:sz w:val="28"/>
          <w:szCs w:val="28"/>
          <w:lang w:val="uk-UA"/>
        </w:rPr>
      </w:pPr>
      <w:r w:rsidRPr="004D00D8">
        <w:rPr>
          <w:rFonts w:ascii="Times New Roman" w:hAnsi="Times New Roman"/>
          <w:b/>
          <w:i/>
          <w:sz w:val="28"/>
          <w:szCs w:val="28"/>
          <w:lang w:val="uk-UA"/>
        </w:rPr>
        <w:t>інвестиційної політики, природокористування та екології</w:t>
      </w:r>
    </w:p>
    <w:p w14:paraId="25083BC8" w14:textId="77777777" w:rsidR="00654792" w:rsidRPr="004D00D8" w:rsidRDefault="00654792" w:rsidP="00CB61DA">
      <w:pPr>
        <w:spacing w:after="0"/>
        <w:ind w:firstLine="567"/>
        <w:jc w:val="center"/>
        <w:rPr>
          <w:rFonts w:ascii="Times New Roman" w:hAnsi="Times New Roman"/>
          <w:b/>
          <w:i/>
          <w:sz w:val="28"/>
          <w:szCs w:val="28"/>
          <w:lang w:val="uk-UA"/>
        </w:rPr>
      </w:pPr>
    </w:p>
    <w:p w14:paraId="1935C33A" w14:textId="7F30E864" w:rsidR="003B5720" w:rsidRPr="004D00D8" w:rsidRDefault="003B5720" w:rsidP="00CB61DA">
      <w:pPr>
        <w:pStyle w:val="a4"/>
        <w:tabs>
          <w:tab w:val="left" w:pos="0"/>
        </w:tabs>
        <w:spacing w:after="0" w:line="240" w:lineRule="auto"/>
        <w:ind w:left="0" w:firstLine="567"/>
        <w:jc w:val="both"/>
        <w:rPr>
          <w:rStyle w:val="FontStyle12"/>
          <w:sz w:val="28"/>
          <w:szCs w:val="28"/>
          <w:lang w:val="uk-UA"/>
        </w:rPr>
      </w:pPr>
      <w:r w:rsidRPr="004D00D8">
        <w:rPr>
          <w:rFonts w:ascii="Times New Roman" w:hAnsi="Times New Roman"/>
          <w:sz w:val="28"/>
          <w:szCs w:val="28"/>
          <w:lang w:val="uk-UA"/>
        </w:rPr>
        <w:tab/>
        <w:t>За звітний період постійна комісія обласної ради з питань будівництва, житлово-комунального господарства, інвестиційної політики, природо-користування та екології спрямовувала свою роботу на розг</w:t>
      </w:r>
      <w:r w:rsidR="007B33A9">
        <w:rPr>
          <w:rFonts w:ascii="Times New Roman" w:hAnsi="Times New Roman"/>
          <w:sz w:val="28"/>
          <w:szCs w:val="28"/>
          <w:lang w:val="uk-UA"/>
        </w:rPr>
        <w:t>ляд питань, що пропонувалися до </w:t>
      </w:r>
      <w:r w:rsidRPr="004D00D8">
        <w:rPr>
          <w:rFonts w:ascii="Times New Roman" w:hAnsi="Times New Roman"/>
          <w:sz w:val="28"/>
          <w:szCs w:val="28"/>
          <w:lang w:val="uk-UA"/>
        </w:rPr>
        <w:t xml:space="preserve">розгляду на сесіях обласної ради та додаткових,  що відносяться до її функціонального спрямування. Постійною комісією проведено шість засідань, на яких розглянуто 83 питання. </w:t>
      </w:r>
      <w:r w:rsidRPr="004D00D8">
        <w:rPr>
          <w:rStyle w:val="FontStyle12"/>
          <w:sz w:val="28"/>
          <w:szCs w:val="28"/>
          <w:lang w:val="uk-UA"/>
        </w:rPr>
        <w:t xml:space="preserve">Із додаткових питань стосовно </w:t>
      </w:r>
      <w:r w:rsidRPr="004D00D8">
        <w:rPr>
          <w:rFonts w:ascii="Times New Roman" w:hAnsi="Times New Roman"/>
          <w:sz w:val="28"/>
          <w:szCs w:val="28"/>
          <w:lang w:val="uk-UA"/>
        </w:rPr>
        <w:t>будівництва та житлово-комунального господарства</w:t>
      </w:r>
      <w:r w:rsidRPr="004D00D8">
        <w:rPr>
          <w:rStyle w:val="FontStyle12"/>
          <w:sz w:val="28"/>
          <w:szCs w:val="28"/>
          <w:lang w:val="uk-UA"/>
        </w:rPr>
        <w:t xml:space="preserve"> комісією опрацьовані питання щодо:</w:t>
      </w:r>
    </w:p>
    <w:p w14:paraId="3E8F44D6" w14:textId="6A00653D" w:rsidR="003B5720" w:rsidRPr="004D00D8" w:rsidRDefault="003B5720" w:rsidP="00CB61DA">
      <w:pPr>
        <w:pStyle w:val="a4"/>
        <w:tabs>
          <w:tab w:val="left" w:pos="0"/>
        </w:tabs>
        <w:spacing w:after="0"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 xml:space="preserve">- проведення будівельних робіт та проєктування на об’єкті по вул. </w:t>
      </w:r>
      <w:proofErr w:type="spellStart"/>
      <w:r w:rsidRPr="004D00D8">
        <w:rPr>
          <w:rFonts w:ascii="Times New Roman" w:hAnsi="Times New Roman"/>
          <w:sz w:val="28"/>
          <w:szCs w:val="28"/>
          <w:lang w:val="uk-UA"/>
        </w:rPr>
        <w:t>Кам’янецька</w:t>
      </w:r>
      <w:proofErr w:type="spellEnd"/>
      <w:r w:rsidRPr="004D00D8">
        <w:rPr>
          <w:rFonts w:ascii="Times New Roman" w:hAnsi="Times New Roman"/>
          <w:sz w:val="28"/>
          <w:szCs w:val="28"/>
          <w:lang w:val="uk-UA"/>
        </w:rPr>
        <w:t>, 94 у  м. Хмельницькому;</w:t>
      </w:r>
    </w:p>
    <w:p w14:paraId="1950AB7F" w14:textId="77777777" w:rsidR="003B5720" w:rsidRPr="004D00D8" w:rsidRDefault="003B5720" w:rsidP="00CB61DA">
      <w:pPr>
        <w:pStyle w:val="a4"/>
        <w:tabs>
          <w:tab w:val="left" w:pos="0"/>
        </w:tabs>
        <w:spacing w:after="0" w:line="240" w:lineRule="auto"/>
        <w:ind w:left="0" w:firstLine="567"/>
        <w:jc w:val="both"/>
        <w:rPr>
          <w:rFonts w:ascii="Times New Roman" w:hAnsi="Times New Roman"/>
          <w:b/>
          <w:bCs/>
          <w:sz w:val="28"/>
          <w:szCs w:val="28"/>
          <w:lang w:val="uk-UA"/>
        </w:rPr>
      </w:pPr>
      <w:r w:rsidRPr="004D00D8">
        <w:rPr>
          <w:rFonts w:ascii="Times New Roman" w:hAnsi="Times New Roman"/>
          <w:sz w:val="28"/>
          <w:szCs w:val="28"/>
          <w:lang w:val="uk-UA"/>
        </w:rPr>
        <w:lastRenderedPageBreak/>
        <w:t xml:space="preserve">- території </w:t>
      </w:r>
      <w:r w:rsidRPr="004D00D8">
        <w:rPr>
          <w:rStyle w:val="af3"/>
          <w:rFonts w:ascii="Times New Roman" w:hAnsi="Times New Roman"/>
          <w:b w:val="0"/>
          <w:bCs w:val="0"/>
          <w:sz w:val="28"/>
          <w:szCs w:val="28"/>
          <w:lang w:val="uk-UA"/>
        </w:rPr>
        <w:t>Хмельницького обласного центру фізичного виховання учнівської молоді;</w:t>
      </w:r>
    </w:p>
    <w:p w14:paraId="46CFF43D" w14:textId="47D24727" w:rsidR="003B5720" w:rsidRPr="004D00D8" w:rsidRDefault="003B5720" w:rsidP="00CB61DA">
      <w:pPr>
        <w:pStyle w:val="a4"/>
        <w:tabs>
          <w:tab w:val="left" w:pos="0"/>
        </w:tabs>
        <w:spacing w:after="0"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 встановлення розміру кошторисної заробітної плати при визначенні вартості будівництв</w:t>
      </w:r>
      <w:r w:rsidR="00654792">
        <w:rPr>
          <w:rFonts w:ascii="Times New Roman" w:hAnsi="Times New Roman"/>
          <w:sz w:val="28"/>
          <w:szCs w:val="28"/>
          <w:lang w:val="uk-UA"/>
        </w:rPr>
        <w:t>а об’єктів, що споруджуються за </w:t>
      </w:r>
      <w:r w:rsidRPr="004D00D8">
        <w:rPr>
          <w:rFonts w:ascii="Times New Roman" w:hAnsi="Times New Roman"/>
          <w:sz w:val="28"/>
          <w:szCs w:val="28"/>
          <w:lang w:val="uk-UA"/>
        </w:rPr>
        <w:t>рахунок бюджетних коштів.</w:t>
      </w:r>
    </w:p>
    <w:p w14:paraId="32D99E7B" w14:textId="2CFFB912" w:rsidR="003B5720" w:rsidRPr="004D00D8" w:rsidRDefault="003B5720" w:rsidP="00CB61DA">
      <w:pPr>
        <w:pStyle w:val="a4"/>
        <w:tabs>
          <w:tab w:val="left" w:pos="0"/>
        </w:tabs>
        <w:spacing w:after="0"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 xml:space="preserve">Протягом звітного періоду в обласній раді розглядалися питання щодо користування природними ресурсами, зокрема, </w:t>
      </w:r>
      <w:hyperlink r:id="rId13" w:history="1">
        <w:r w:rsidRPr="004D00D8">
          <w:rPr>
            <w:rStyle w:val="ae"/>
            <w:rFonts w:ascii="Times New Roman" w:eastAsiaTheme="majorEastAsia" w:hAnsi="Times New Roman"/>
            <w:color w:val="auto"/>
            <w:sz w:val="28"/>
            <w:szCs w:val="28"/>
            <w:u w:val="none"/>
            <w:lang w:val="uk-UA"/>
          </w:rPr>
          <w:t>про припинення Державному спеціалізованому господарству «Ліси України» (філіям «Хмельниць</w:t>
        </w:r>
        <w:r w:rsidR="007B33A9">
          <w:rPr>
            <w:rStyle w:val="ae"/>
            <w:rFonts w:ascii="Times New Roman" w:eastAsiaTheme="majorEastAsia" w:hAnsi="Times New Roman"/>
            <w:color w:val="auto"/>
            <w:sz w:val="28"/>
            <w:szCs w:val="28"/>
            <w:u w:val="none"/>
            <w:lang w:val="uk-UA"/>
          </w:rPr>
          <w:t>ке лісомисливське господарство»</w:t>
        </w:r>
        <w:r w:rsidR="003C2871" w:rsidRPr="004D00D8">
          <w:rPr>
            <w:rStyle w:val="ae"/>
            <w:rFonts w:ascii="Times New Roman" w:eastAsiaTheme="majorEastAsia" w:hAnsi="Times New Roman"/>
            <w:color w:val="auto"/>
            <w:sz w:val="28"/>
            <w:szCs w:val="28"/>
            <w:u w:val="none"/>
            <w:lang w:val="uk-UA"/>
          </w:rPr>
          <w:t xml:space="preserve"> </w:t>
        </w:r>
        <w:r w:rsidRPr="004D00D8">
          <w:rPr>
            <w:rStyle w:val="ae"/>
            <w:rFonts w:ascii="Times New Roman" w:eastAsiaTheme="majorEastAsia" w:hAnsi="Times New Roman"/>
            <w:color w:val="auto"/>
            <w:sz w:val="28"/>
            <w:szCs w:val="28"/>
            <w:u w:val="none"/>
            <w:lang w:val="uk-UA"/>
          </w:rPr>
          <w:t>і «Ярмолинецьке лісове господарство»), Хмельницькій районній та обласній організаціям Ук</w:t>
        </w:r>
        <w:r w:rsidR="007B33A9">
          <w:rPr>
            <w:rStyle w:val="ae"/>
            <w:rFonts w:ascii="Times New Roman" w:eastAsiaTheme="majorEastAsia" w:hAnsi="Times New Roman"/>
            <w:color w:val="auto"/>
            <w:sz w:val="28"/>
            <w:szCs w:val="28"/>
            <w:u w:val="none"/>
            <w:lang w:val="uk-UA"/>
          </w:rPr>
          <w:t>раїнського товариства мисливців</w:t>
        </w:r>
        <w:r w:rsidR="003C2871" w:rsidRPr="004D00D8">
          <w:rPr>
            <w:rStyle w:val="ae"/>
            <w:rFonts w:ascii="Times New Roman" w:eastAsiaTheme="majorEastAsia" w:hAnsi="Times New Roman"/>
            <w:color w:val="auto"/>
            <w:sz w:val="28"/>
            <w:szCs w:val="28"/>
            <w:u w:val="none"/>
            <w:lang w:val="uk-UA"/>
          </w:rPr>
          <w:t xml:space="preserve"> </w:t>
        </w:r>
        <w:r w:rsidR="00654792">
          <w:rPr>
            <w:rStyle w:val="ae"/>
            <w:rFonts w:ascii="Times New Roman" w:eastAsiaTheme="majorEastAsia" w:hAnsi="Times New Roman"/>
            <w:color w:val="auto"/>
            <w:sz w:val="28"/>
            <w:szCs w:val="28"/>
            <w:u w:val="none"/>
            <w:lang w:val="uk-UA"/>
          </w:rPr>
          <w:t>і </w:t>
        </w:r>
        <w:r w:rsidRPr="004D00D8">
          <w:rPr>
            <w:rStyle w:val="ae"/>
            <w:rFonts w:ascii="Times New Roman" w:eastAsiaTheme="majorEastAsia" w:hAnsi="Times New Roman"/>
            <w:color w:val="auto"/>
            <w:sz w:val="28"/>
            <w:szCs w:val="28"/>
            <w:u w:val="none"/>
            <w:lang w:val="uk-UA"/>
          </w:rPr>
          <w:t>рибалок права користування мисливськими угі</w:t>
        </w:r>
        <w:r w:rsidR="007B33A9">
          <w:rPr>
            <w:rStyle w:val="ae"/>
            <w:rFonts w:ascii="Times New Roman" w:eastAsiaTheme="majorEastAsia" w:hAnsi="Times New Roman"/>
            <w:color w:val="auto"/>
            <w:sz w:val="28"/>
            <w:szCs w:val="28"/>
            <w:u w:val="none"/>
            <w:lang w:val="uk-UA"/>
          </w:rPr>
          <w:t>ддями загальною площею 40589,8 </w:t>
        </w:r>
        <w:r w:rsidRPr="004D00D8">
          <w:rPr>
            <w:rStyle w:val="ae"/>
            <w:rFonts w:ascii="Times New Roman" w:eastAsiaTheme="majorEastAsia" w:hAnsi="Times New Roman"/>
            <w:color w:val="auto"/>
            <w:sz w:val="28"/>
            <w:szCs w:val="28"/>
            <w:u w:val="none"/>
            <w:lang w:val="uk-UA"/>
          </w:rPr>
          <w:t>га</w:t>
        </w:r>
      </w:hyperlink>
      <w:r w:rsidRPr="004D00D8">
        <w:rPr>
          <w:rFonts w:ascii="Times New Roman" w:hAnsi="Times New Roman"/>
          <w:sz w:val="28"/>
          <w:szCs w:val="28"/>
          <w:lang w:val="uk-UA"/>
        </w:rPr>
        <w:t xml:space="preserve"> на території лісових, польових та водно-болотних угідь Хмельницького району. </w:t>
      </w:r>
    </w:p>
    <w:p w14:paraId="61A191C0" w14:textId="17B8E39F" w:rsidR="003B5720" w:rsidRPr="004D00D8" w:rsidRDefault="003B5720" w:rsidP="00CB61DA">
      <w:pPr>
        <w:pStyle w:val="a4"/>
        <w:tabs>
          <w:tab w:val="left" w:pos="0"/>
        </w:tabs>
        <w:spacing w:after="0"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Також розглянуто звернення жителів м. Хмельницького щодо можливої зміни охоронно</w:t>
      </w:r>
      <w:r w:rsidR="007B33A9">
        <w:rPr>
          <w:rFonts w:ascii="Times New Roman" w:hAnsi="Times New Roman"/>
          <w:sz w:val="28"/>
          <w:szCs w:val="28"/>
          <w:lang w:val="uk-UA"/>
        </w:rPr>
        <w:t>ї зони дендропарку «Поділля» та </w:t>
      </w:r>
      <w:r w:rsidRPr="004D00D8">
        <w:rPr>
          <w:rFonts w:ascii="Times New Roman" w:hAnsi="Times New Roman"/>
          <w:sz w:val="28"/>
          <w:szCs w:val="28"/>
          <w:lang w:val="uk-UA"/>
        </w:rPr>
        <w:t>надано їм відповідні рекомендації. Повторно розглядалося питання «Про встановлення ставок рентної плати за спеціальне використання лісових ресурсів місцевого значення». Оп</w:t>
      </w:r>
      <w:r w:rsidR="00654792">
        <w:rPr>
          <w:rFonts w:ascii="Times New Roman" w:hAnsi="Times New Roman"/>
          <w:sz w:val="28"/>
          <w:szCs w:val="28"/>
          <w:lang w:val="uk-UA"/>
        </w:rPr>
        <w:t>рацьовано звернення Квартирно-</w:t>
      </w:r>
      <w:r w:rsidRPr="004D00D8">
        <w:rPr>
          <w:rFonts w:ascii="Times New Roman" w:hAnsi="Times New Roman"/>
          <w:sz w:val="28"/>
          <w:szCs w:val="28"/>
          <w:lang w:val="uk-UA"/>
        </w:rPr>
        <w:t>експлуатаційного відділу м. Хмельницький щодо затвердження проєкту зон санітарної охорони</w:t>
      </w:r>
      <w:r w:rsidRPr="004D00D8">
        <w:rPr>
          <w:rFonts w:ascii="Times New Roman" w:hAnsi="Times New Roman"/>
          <w:bCs/>
          <w:sz w:val="28"/>
          <w:szCs w:val="28"/>
          <w:lang w:val="uk-UA"/>
        </w:rPr>
        <w:t xml:space="preserve"> ділянки надр </w:t>
      </w:r>
      <w:proofErr w:type="spellStart"/>
      <w:r w:rsidRPr="004D00D8">
        <w:rPr>
          <w:rFonts w:ascii="Times New Roman" w:hAnsi="Times New Roman"/>
          <w:bCs/>
          <w:sz w:val="28"/>
          <w:szCs w:val="28"/>
          <w:lang w:val="uk-UA"/>
        </w:rPr>
        <w:t>Раківського</w:t>
      </w:r>
      <w:proofErr w:type="spellEnd"/>
      <w:r w:rsidRPr="004D00D8">
        <w:rPr>
          <w:rFonts w:ascii="Times New Roman" w:hAnsi="Times New Roman"/>
          <w:bCs/>
          <w:sz w:val="28"/>
          <w:szCs w:val="28"/>
          <w:lang w:val="uk-UA"/>
        </w:rPr>
        <w:t xml:space="preserve"> родовища питних підземних вод. </w:t>
      </w:r>
    </w:p>
    <w:p w14:paraId="3224FC60" w14:textId="77777777" w:rsidR="00CB61DA" w:rsidRDefault="00CB61DA" w:rsidP="00CB61DA">
      <w:pPr>
        <w:tabs>
          <w:tab w:val="left" w:pos="0"/>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sz w:val="28"/>
          <w:szCs w:val="28"/>
          <w:lang w:val="uk-UA" w:eastAsia="en-US"/>
        </w:rPr>
      </w:pPr>
    </w:p>
    <w:p w14:paraId="56842FC8" w14:textId="77777777" w:rsidR="00EB5C33" w:rsidRPr="004D00D8" w:rsidRDefault="00EB5C33" w:rsidP="00CB61DA">
      <w:pPr>
        <w:tabs>
          <w:tab w:val="left" w:pos="0"/>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p>
    <w:p w14:paraId="3FCB74F1" w14:textId="23DA6606" w:rsidR="0074089C" w:rsidRPr="004D00D8" w:rsidRDefault="00F87D2A" w:rsidP="00CB61DA">
      <w:pPr>
        <w:pStyle w:val="a4"/>
        <w:numPr>
          <w:ilvl w:val="0"/>
          <w:numId w:val="13"/>
        </w:numPr>
        <w:spacing w:before="240"/>
        <w:ind w:left="0" w:firstLine="567"/>
        <w:jc w:val="center"/>
        <w:rPr>
          <w:rFonts w:ascii="Times New Roman" w:hAnsi="Times New Roman"/>
          <w:b/>
          <w:i/>
          <w:sz w:val="28"/>
          <w:szCs w:val="28"/>
          <w:lang w:val="uk-UA"/>
        </w:rPr>
      </w:pPr>
      <w:r w:rsidRPr="004D00D8">
        <w:rPr>
          <w:rFonts w:ascii="Times New Roman" w:hAnsi="Times New Roman"/>
          <w:b/>
          <w:i/>
          <w:sz w:val="28"/>
          <w:szCs w:val="28"/>
          <w:lang w:val="uk-UA"/>
        </w:rPr>
        <w:t>Постійна комісія з питань сільського господарства, продовольства та земельних відносин</w:t>
      </w:r>
    </w:p>
    <w:p w14:paraId="57C7CC3B" w14:textId="77777777" w:rsidR="0074089C" w:rsidRPr="004D00D8" w:rsidRDefault="0074089C" w:rsidP="00CB61DA">
      <w:pPr>
        <w:pStyle w:val="a4"/>
        <w:spacing w:before="240"/>
        <w:ind w:left="0" w:firstLine="567"/>
        <w:rPr>
          <w:rFonts w:ascii="Times New Roman" w:hAnsi="Times New Roman"/>
          <w:b/>
          <w:i/>
          <w:sz w:val="28"/>
          <w:szCs w:val="28"/>
          <w:lang w:val="uk-UA"/>
        </w:rPr>
      </w:pPr>
    </w:p>
    <w:p w14:paraId="7B520F79" w14:textId="136640F7" w:rsidR="0074089C" w:rsidRPr="004D00D8" w:rsidRDefault="0074089C" w:rsidP="00CB61DA">
      <w:pPr>
        <w:pStyle w:val="a4"/>
        <w:spacing w:after="0"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Постійна комісія обласної ради з питань сільського господарства, продовольства та земельних відносин спрямовувала свою роботу на розгляд питань, які виносились на розгляд сесій обласної ради та питань розвитку агропромислового комплексу, що закріплені за комісією. Проведено 4 засідання постійної комісії, на яких розглянуто близько 70 питань.</w:t>
      </w:r>
    </w:p>
    <w:p w14:paraId="16289191" w14:textId="582C6306" w:rsidR="0074089C" w:rsidRPr="007B33A9" w:rsidRDefault="0074089C" w:rsidP="00CB61DA">
      <w:pPr>
        <w:pStyle w:val="3"/>
        <w:tabs>
          <w:tab w:val="left" w:pos="567"/>
        </w:tabs>
        <w:spacing w:before="0" w:line="240" w:lineRule="auto"/>
        <w:ind w:firstLine="567"/>
        <w:jc w:val="both"/>
        <w:rPr>
          <w:rFonts w:ascii="Times New Roman" w:hAnsi="Times New Roman" w:cs="Times New Roman"/>
          <w:color w:val="auto"/>
          <w:sz w:val="28"/>
          <w:szCs w:val="28"/>
          <w:lang w:val="uk-UA"/>
        </w:rPr>
      </w:pPr>
      <w:r w:rsidRPr="004D00D8">
        <w:rPr>
          <w:rFonts w:ascii="Times New Roman" w:hAnsi="Times New Roman" w:cs="Times New Roman"/>
          <w:color w:val="auto"/>
          <w:sz w:val="28"/>
          <w:szCs w:val="28"/>
          <w:lang w:val="uk-UA"/>
        </w:rPr>
        <w:t>Члени постійної комісії приділяли значну увагу вивченню проблем, що стосувались земельни</w:t>
      </w:r>
      <w:r w:rsidR="007B33A9">
        <w:rPr>
          <w:rFonts w:ascii="Times New Roman" w:hAnsi="Times New Roman" w:cs="Times New Roman"/>
          <w:color w:val="auto"/>
          <w:sz w:val="28"/>
          <w:szCs w:val="28"/>
          <w:lang w:val="uk-UA"/>
        </w:rPr>
        <w:t xml:space="preserve">х правовідносин, а саме: брали </w:t>
      </w:r>
      <w:r w:rsidRPr="004D00D8">
        <w:rPr>
          <w:rFonts w:ascii="Times New Roman" w:hAnsi="Times New Roman" w:cs="Times New Roman"/>
          <w:color w:val="auto"/>
          <w:sz w:val="28"/>
          <w:szCs w:val="28"/>
          <w:lang w:val="uk-UA"/>
        </w:rPr>
        <w:t xml:space="preserve">активну участь у нарадах, зібраннях територіальних громад, під час яких роз'яснювали цілі земельної реформи, організації засад створення і функціонування ринку земель сільськогосподарського призначення тощо. </w:t>
      </w:r>
    </w:p>
    <w:p w14:paraId="2D651DDA" w14:textId="39DFCFBF" w:rsidR="0074089C" w:rsidRPr="007B33A9" w:rsidRDefault="0074089C" w:rsidP="00CB61DA">
      <w:pPr>
        <w:pStyle w:val="a5"/>
        <w:shd w:val="clear" w:color="auto" w:fill="FFFFFF"/>
        <w:spacing w:before="0" w:beforeAutospacing="0" w:after="0" w:afterAutospacing="0" w:line="285" w:lineRule="atLeast"/>
        <w:ind w:firstLine="567"/>
        <w:jc w:val="both"/>
        <w:rPr>
          <w:color w:val="222222"/>
          <w:sz w:val="28"/>
          <w:szCs w:val="28"/>
          <w:shd w:val="clear" w:color="auto" w:fill="FFFFFF"/>
          <w:lang w:val="uk-UA"/>
        </w:rPr>
      </w:pPr>
      <w:r w:rsidRPr="004D00D8">
        <w:rPr>
          <w:color w:val="222222"/>
          <w:sz w:val="28"/>
          <w:szCs w:val="28"/>
          <w:shd w:val="clear" w:color="auto" w:fill="FFFFFF"/>
        </w:rPr>
        <w:t>За підсумками робочої групи відбулось два засідання комісії з надання бюджетної підтримки з обласного бюджету суб’єктам господарювання за Програмою розвитку агропромислового комплексу Хмельницької області на 2023-2027 роки (березень, травень) за участі членів комісії та представників управління розвитку агропромислового комплексу та земельних відносин обласної військової адміністрації.</w:t>
      </w:r>
    </w:p>
    <w:p w14:paraId="1B36F430" w14:textId="5A31A1CF" w:rsidR="0074089C" w:rsidRPr="004D00D8" w:rsidRDefault="0074089C" w:rsidP="00CB61DA">
      <w:pPr>
        <w:pStyle w:val="a5"/>
        <w:shd w:val="clear" w:color="auto" w:fill="FFFFFF"/>
        <w:spacing w:before="0" w:beforeAutospacing="0" w:after="0" w:afterAutospacing="0" w:line="285" w:lineRule="atLeast"/>
        <w:ind w:firstLine="567"/>
        <w:jc w:val="both"/>
        <w:rPr>
          <w:color w:val="222222"/>
          <w:sz w:val="28"/>
          <w:szCs w:val="28"/>
          <w:lang w:val="uk-UA"/>
        </w:rPr>
      </w:pPr>
      <w:r w:rsidRPr="004D00D8">
        <w:rPr>
          <w:color w:val="222222"/>
          <w:sz w:val="28"/>
          <w:szCs w:val="28"/>
        </w:rPr>
        <w:lastRenderedPageBreak/>
        <w:t>На засідання комісії було подано 72 заявки, зокрема на часткову компенсацію вартості придбаної установки індивідуального доїння, на часткову компенсацію вартості придбаної сільськогосподарської техніки та обладнання, технологічного обладнання для виробництва та переробки сільськогосподарської продукції та дотацію за утримання худоби.</w:t>
      </w:r>
    </w:p>
    <w:p w14:paraId="7BEC38C2" w14:textId="6645E71E" w:rsidR="005D4A04" w:rsidRDefault="0074089C" w:rsidP="00CB61DA">
      <w:pPr>
        <w:spacing w:after="0" w:line="240" w:lineRule="auto"/>
        <w:ind w:firstLine="567"/>
        <w:jc w:val="both"/>
        <w:rPr>
          <w:rFonts w:ascii="Times New Roman" w:hAnsi="Times New Roman"/>
          <w:color w:val="222222"/>
          <w:sz w:val="28"/>
          <w:szCs w:val="28"/>
          <w:shd w:val="clear" w:color="auto" w:fill="FFFFFF"/>
          <w:lang w:val="uk-UA"/>
        </w:rPr>
      </w:pPr>
      <w:r w:rsidRPr="004D00D8">
        <w:rPr>
          <w:rFonts w:ascii="Times New Roman" w:hAnsi="Times New Roman"/>
          <w:color w:val="222222"/>
          <w:sz w:val="28"/>
          <w:szCs w:val="28"/>
          <w:shd w:val="clear" w:color="auto" w:fill="FFFFFF"/>
          <w:lang w:val="uk-UA"/>
        </w:rPr>
        <w:t xml:space="preserve">Комісія погодила </w:t>
      </w:r>
      <w:r w:rsidR="005D4A04" w:rsidRPr="004D00D8">
        <w:rPr>
          <w:rFonts w:ascii="Times New Roman" w:hAnsi="Times New Roman"/>
          <w:sz w:val="28"/>
          <w:szCs w:val="28"/>
          <w:lang w:val="uk-UA"/>
        </w:rPr>
        <w:t>часткову компенсацію вартості придбаної сільськогосподарської техніки та обладнання, технологічного обладнання для виробництва та переробки сільськогосподарської продукції</w:t>
      </w:r>
      <w:r w:rsidR="005D4A04" w:rsidRPr="004D00D8">
        <w:rPr>
          <w:sz w:val="28"/>
          <w:szCs w:val="28"/>
          <w:lang w:val="uk-UA"/>
        </w:rPr>
        <w:t xml:space="preserve"> </w:t>
      </w:r>
      <w:r w:rsidR="00CB61DA">
        <w:rPr>
          <w:rFonts w:ascii="Times New Roman" w:hAnsi="Times New Roman"/>
          <w:color w:val="222222"/>
          <w:sz w:val="28"/>
          <w:szCs w:val="28"/>
          <w:shd w:val="clear" w:color="auto" w:fill="FFFFFF"/>
          <w:lang w:val="uk-UA"/>
        </w:rPr>
        <w:t>в розмірі 50 </w:t>
      </w:r>
      <w:r w:rsidRPr="004D00D8">
        <w:rPr>
          <w:rFonts w:ascii="Times New Roman" w:hAnsi="Times New Roman"/>
          <w:color w:val="222222"/>
          <w:sz w:val="28"/>
          <w:szCs w:val="28"/>
          <w:shd w:val="clear" w:color="auto" w:fill="FFFFFF"/>
          <w:lang w:val="uk-UA"/>
        </w:rPr>
        <w:t>% від вартості та одному сільськогосподарському товаровиробнику 70 % як учаснику бойових дій, але не більше ніж 200 тисяч гривень на один суб’єкт господарювання</w:t>
      </w:r>
      <w:r w:rsidR="005D4A04" w:rsidRPr="004D00D8">
        <w:rPr>
          <w:rFonts w:ascii="Times New Roman" w:hAnsi="Times New Roman"/>
          <w:color w:val="222222"/>
          <w:sz w:val="28"/>
          <w:szCs w:val="28"/>
          <w:shd w:val="clear" w:color="auto" w:fill="FFFFFF"/>
          <w:lang w:val="uk-UA"/>
        </w:rPr>
        <w:t xml:space="preserve">: </w:t>
      </w:r>
    </w:p>
    <w:p w14:paraId="2893A57A" w14:textId="22C05FFD" w:rsidR="005D4A04" w:rsidRPr="00CB61DA" w:rsidRDefault="005D4A04" w:rsidP="00CB61DA">
      <w:pPr>
        <w:pStyle w:val="a4"/>
        <w:numPr>
          <w:ilvl w:val="0"/>
          <w:numId w:val="14"/>
        </w:numPr>
        <w:spacing w:after="0" w:line="240" w:lineRule="auto"/>
        <w:jc w:val="both"/>
        <w:rPr>
          <w:rFonts w:ascii="Times New Roman" w:hAnsi="Times New Roman"/>
          <w:color w:val="222222"/>
          <w:sz w:val="28"/>
          <w:szCs w:val="28"/>
          <w:shd w:val="clear" w:color="auto" w:fill="FFFFFF"/>
          <w:lang w:val="uk-UA"/>
        </w:rPr>
      </w:pPr>
      <w:r w:rsidRPr="00CB61DA">
        <w:rPr>
          <w:rFonts w:ascii="Times New Roman" w:hAnsi="Times New Roman"/>
          <w:sz w:val="28"/>
          <w:szCs w:val="28"/>
          <w:lang w:val="uk-UA"/>
        </w:rPr>
        <w:t xml:space="preserve">3 500,0 тис. грн, за рахунок яких для 23-ох </w:t>
      </w:r>
      <w:proofErr w:type="spellStart"/>
      <w:r w:rsidRPr="00CB61DA">
        <w:rPr>
          <w:rFonts w:ascii="Times New Roman" w:hAnsi="Times New Roman"/>
          <w:sz w:val="28"/>
          <w:szCs w:val="28"/>
          <w:lang w:val="uk-UA"/>
        </w:rPr>
        <w:t>сільгосптоваровиробників</w:t>
      </w:r>
      <w:proofErr w:type="spellEnd"/>
      <w:r w:rsidRPr="00CB61DA">
        <w:rPr>
          <w:rFonts w:ascii="Times New Roman" w:hAnsi="Times New Roman"/>
          <w:sz w:val="28"/>
          <w:szCs w:val="28"/>
          <w:lang w:val="uk-UA"/>
        </w:rPr>
        <w:t xml:space="preserve"> проведено часткове відшкодування вартості придбаної ними сільгосптехніки та обладнання на суму 3 357,0 тис. грн та для 16-ти фізичних осіб проведено часткове відшкодування вартості придбаних ними доїльних апаратів на суму 141,2 тис. грн;</w:t>
      </w:r>
    </w:p>
    <w:p w14:paraId="4340012D" w14:textId="5E268AD3" w:rsidR="005D4A04" w:rsidRPr="004D00D8" w:rsidRDefault="005D4A04" w:rsidP="00CB61DA">
      <w:pPr>
        <w:spacing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 xml:space="preserve">- </w:t>
      </w:r>
      <w:r w:rsidR="00CB61DA">
        <w:rPr>
          <w:rFonts w:ascii="Times New Roman" w:hAnsi="Times New Roman"/>
          <w:sz w:val="28"/>
          <w:szCs w:val="28"/>
          <w:lang w:val="uk-UA"/>
        </w:rPr>
        <w:t xml:space="preserve">  </w:t>
      </w:r>
      <w:r w:rsidRPr="004D00D8">
        <w:rPr>
          <w:rFonts w:ascii="Times New Roman" w:hAnsi="Times New Roman"/>
          <w:sz w:val="28"/>
          <w:szCs w:val="28"/>
          <w:lang w:val="uk-UA"/>
        </w:rPr>
        <w:t>бюджетну дотацію за утримання телиць у віці з 12 до 18 місяців – 1 500,0 тис. грн, за рахунок яких для 47-ми заявників надано бюджетну дотацію (в розмірах – 5,0 тис. грн та 7,0 тис. грн) за утримання телиць, тощо.</w:t>
      </w:r>
    </w:p>
    <w:p w14:paraId="623D82A9" w14:textId="753D0BF7" w:rsidR="0074089C" w:rsidRPr="004D00D8" w:rsidRDefault="0074089C" w:rsidP="00CB61DA">
      <w:pPr>
        <w:pStyle w:val="3"/>
        <w:spacing w:before="0" w:line="240" w:lineRule="auto"/>
        <w:ind w:firstLine="567"/>
        <w:jc w:val="both"/>
        <w:rPr>
          <w:rFonts w:ascii="Times New Roman" w:hAnsi="Times New Roman" w:cs="Times New Roman"/>
          <w:b/>
          <w:bCs/>
          <w:sz w:val="28"/>
          <w:szCs w:val="28"/>
          <w:lang w:val="uk-UA"/>
        </w:rPr>
      </w:pPr>
      <w:r w:rsidRPr="004D00D8">
        <w:rPr>
          <w:rFonts w:ascii="Times New Roman" w:hAnsi="Times New Roman" w:cs="Times New Roman"/>
          <w:color w:val="222222"/>
          <w:sz w:val="28"/>
          <w:szCs w:val="28"/>
          <w:lang w:val="uk-UA"/>
        </w:rPr>
        <w:t>Зокрема, було зазначено, що в зв’язку із закінченням обсягу коштів, виділених з обласного бюджету з 15.04.2025 р., призупинено прийом документів за напрямком «Часткова компенсація вартості придбаної с</w:t>
      </w:r>
      <w:r w:rsidR="00CB61DA">
        <w:rPr>
          <w:rFonts w:ascii="Times New Roman" w:hAnsi="Times New Roman" w:cs="Times New Roman"/>
          <w:color w:val="222222"/>
          <w:sz w:val="28"/>
          <w:szCs w:val="28"/>
          <w:lang w:val="uk-UA"/>
        </w:rPr>
        <w:t>ільськогосподарської техніки та </w:t>
      </w:r>
      <w:r w:rsidRPr="004D00D8">
        <w:rPr>
          <w:rFonts w:ascii="Times New Roman" w:hAnsi="Times New Roman" w:cs="Times New Roman"/>
          <w:color w:val="222222"/>
          <w:sz w:val="28"/>
          <w:szCs w:val="28"/>
          <w:lang w:val="uk-UA"/>
        </w:rPr>
        <w:t>обладнання, технологічного обладнання для виробництва та переробки сільськогосподарської продукції».</w:t>
      </w:r>
    </w:p>
    <w:p w14:paraId="6CCA73D2" w14:textId="4200FC57" w:rsidR="0074089C" w:rsidRPr="004D00D8" w:rsidRDefault="0074089C" w:rsidP="00CB61DA">
      <w:pPr>
        <w:pStyle w:val="3"/>
        <w:spacing w:before="0" w:line="240" w:lineRule="auto"/>
        <w:ind w:firstLine="567"/>
        <w:jc w:val="both"/>
        <w:rPr>
          <w:rFonts w:ascii="Times New Roman" w:hAnsi="Times New Roman" w:cs="Times New Roman"/>
          <w:color w:val="auto"/>
          <w:sz w:val="28"/>
          <w:szCs w:val="28"/>
          <w:lang w:val="uk-UA"/>
        </w:rPr>
      </w:pPr>
      <w:r w:rsidRPr="004D00D8">
        <w:rPr>
          <w:rFonts w:ascii="Times New Roman" w:hAnsi="Times New Roman" w:cs="Times New Roman"/>
          <w:color w:val="auto"/>
          <w:sz w:val="28"/>
          <w:szCs w:val="28"/>
          <w:lang w:val="uk-UA"/>
        </w:rPr>
        <w:t xml:space="preserve">Також, у своїй роботі члени постійної комісії постійно акцентують на необхідності підтримки програм розвитку агропромислового комплексу за рахунок коштів державного бюджету України. </w:t>
      </w:r>
    </w:p>
    <w:p w14:paraId="2C75F2AE" w14:textId="77777777" w:rsidR="00060B09" w:rsidRPr="004D00D8" w:rsidRDefault="00060B09" w:rsidP="00CB61DA">
      <w:pPr>
        <w:ind w:firstLine="567"/>
        <w:rPr>
          <w:sz w:val="28"/>
          <w:szCs w:val="28"/>
          <w:lang w:val="uk-UA"/>
        </w:rPr>
      </w:pPr>
    </w:p>
    <w:p w14:paraId="38F821D7" w14:textId="77777777" w:rsidR="00F87D2A" w:rsidRPr="004D00D8" w:rsidRDefault="00F87D2A" w:rsidP="00CB61DA">
      <w:pPr>
        <w:numPr>
          <w:ilvl w:val="0"/>
          <w:numId w:val="4"/>
        </w:numPr>
        <w:spacing w:before="240" w:after="0"/>
        <w:ind w:left="0" w:firstLine="567"/>
        <w:jc w:val="center"/>
        <w:rPr>
          <w:rFonts w:ascii="Times New Roman" w:hAnsi="Times New Roman"/>
          <w:b/>
          <w:bCs/>
          <w:i/>
          <w:iCs/>
          <w:sz w:val="28"/>
          <w:szCs w:val="28"/>
          <w:lang w:val="uk-UA"/>
        </w:rPr>
      </w:pPr>
      <w:r w:rsidRPr="004D00D8">
        <w:rPr>
          <w:rFonts w:ascii="Times New Roman" w:hAnsi="Times New Roman"/>
          <w:b/>
          <w:bCs/>
          <w:i/>
          <w:iCs/>
          <w:sz w:val="28"/>
          <w:szCs w:val="28"/>
          <w:lang w:val="uk-UA"/>
        </w:rPr>
        <w:t>Постійна комісія з питань охорони здоров’я та соціальної політики,</w:t>
      </w:r>
    </w:p>
    <w:p w14:paraId="223719A9" w14:textId="77777777" w:rsidR="00F87D2A" w:rsidRPr="004D00D8" w:rsidRDefault="00F87D2A" w:rsidP="00CB61DA">
      <w:pPr>
        <w:ind w:firstLine="567"/>
        <w:jc w:val="center"/>
        <w:rPr>
          <w:rFonts w:ascii="Times New Roman" w:hAnsi="Times New Roman"/>
          <w:b/>
          <w:bCs/>
          <w:i/>
          <w:iCs/>
          <w:sz w:val="28"/>
          <w:szCs w:val="28"/>
          <w:lang w:val="uk-UA"/>
        </w:rPr>
      </w:pPr>
      <w:r w:rsidRPr="004D00D8">
        <w:rPr>
          <w:rFonts w:ascii="Times New Roman" w:hAnsi="Times New Roman"/>
          <w:b/>
          <w:bCs/>
          <w:i/>
          <w:iCs/>
          <w:sz w:val="28"/>
          <w:szCs w:val="28"/>
          <w:lang w:val="uk-UA"/>
        </w:rPr>
        <w:t>освіти, науки, культури, релігії, молоді та спорту</w:t>
      </w:r>
    </w:p>
    <w:p w14:paraId="35048FD3" w14:textId="3ADD67F4"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 xml:space="preserve">Постійна  комісія обласної ради з питань охорони здоров’я, соціальної політики, освіти, науки, культури, релігії, молоді та спорту свою діяльність у звітному періоді спрямовувала на підготовку та розгляд питань, які розглядалися на сесіях обласної ради, а також питань, які належать до безпосередньої компетенції комісії. За звітний період проведено </w:t>
      </w:r>
      <w:r w:rsidRPr="004D00D8">
        <w:rPr>
          <w:rFonts w:ascii="Times New Roman" w:hAnsi="Times New Roman"/>
          <w:bCs/>
          <w:sz w:val="28"/>
          <w:szCs w:val="28"/>
          <w:lang w:val="uk-UA"/>
        </w:rPr>
        <w:t>7 засідань</w:t>
      </w:r>
      <w:r w:rsidRPr="004D00D8">
        <w:rPr>
          <w:rFonts w:ascii="Times New Roman" w:hAnsi="Times New Roman"/>
          <w:sz w:val="28"/>
          <w:szCs w:val="28"/>
          <w:lang w:val="uk-UA"/>
        </w:rPr>
        <w:t xml:space="preserve"> постійної комісії (в тому числі два – позачергових), на яких розглянуто</w:t>
      </w:r>
      <w:r w:rsidRPr="004D00D8">
        <w:rPr>
          <w:rFonts w:ascii="Times New Roman" w:hAnsi="Times New Roman"/>
          <w:b/>
          <w:sz w:val="28"/>
          <w:szCs w:val="28"/>
          <w:lang w:val="uk-UA"/>
        </w:rPr>
        <w:t xml:space="preserve"> </w:t>
      </w:r>
      <w:r w:rsidRPr="004D00D8">
        <w:rPr>
          <w:rFonts w:ascii="Times New Roman" w:hAnsi="Times New Roman"/>
          <w:bCs/>
          <w:sz w:val="28"/>
          <w:szCs w:val="28"/>
          <w:lang w:val="uk-UA"/>
        </w:rPr>
        <w:t>94</w:t>
      </w:r>
      <w:r w:rsidRPr="004D00D8">
        <w:rPr>
          <w:rFonts w:ascii="Times New Roman" w:hAnsi="Times New Roman"/>
          <w:b/>
          <w:sz w:val="28"/>
          <w:szCs w:val="28"/>
          <w:lang w:val="uk-UA"/>
        </w:rPr>
        <w:t xml:space="preserve"> </w:t>
      </w:r>
      <w:r w:rsidRPr="004D00D8">
        <w:rPr>
          <w:rFonts w:ascii="Times New Roman" w:hAnsi="Times New Roman"/>
          <w:sz w:val="28"/>
          <w:szCs w:val="28"/>
          <w:lang w:val="uk-UA"/>
        </w:rPr>
        <w:t xml:space="preserve">питання з різних сфер життєдіяльності області </w:t>
      </w:r>
      <w:r w:rsidRPr="004D00D8">
        <w:rPr>
          <w:rFonts w:ascii="Times New Roman" w:hAnsi="Times New Roman"/>
          <w:bCs/>
          <w:sz w:val="28"/>
          <w:szCs w:val="28"/>
          <w:lang w:val="uk-UA"/>
        </w:rPr>
        <w:t>(з них 6 – за планом роботи комісії).</w:t>
      </w:r>
      <w:r w:rsidRPr="004D00D8">
        <w:rPr>
          <w:rFonts w:ascii="Times New Roman" w:hAnsi="Times New Roman"/>
          <w:sz w:val="28"/>
          <w:szCs w:val="28"/>
          <w:lang w:val="uk-UA"/>
        </w:rPr>
        <w:t xml:space="preserve"> Напрацьовані пропозиції та рекомендації направлено керівництву облдержадміністрації, відповідних департаментів та закладів для реагування.</w:t>
      </w:r>
    </w:p>
    <w:p w14:paraId="0B0E5CBC" w14:textId="5AE9C704"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 xml:space="preserve">На постійному контролі комісії знаходиться </w:t>
      </w:r>
      <w:r w:rsidRPr="004D00D8">
        <w:rPr>
          <w:rFonts w:ascii="Times New Roman" w:hAnsi="Times New Roman"/>
          <w:bCs/>
          <w:iCs/>
          <w:sz w:val="28"/>
          <w:szCs w:val="28"/>
          <w:lang w:val="uk-UA"/>
        </w:rPr>
        <w:t xml:space="preserve">10 </w:t>
      </w:r>
      <w:r w:rsidRPr="004D00D8">
        <w:rPr>
          <w:rFonts w:ascii="Times New Roman" w:hAnsi="Times New Roman"/>
          <w:sz w:val="28"/>
          <w:szCs w:val="28"/>
          <w:lang w:val="uk-UA"/>
        </w:rPr>
        <w:t xml:space="preserve">діючих обласних галузевих програми. </w:t>
      </w:r>
    </w:p>
    <w:p w14:paraId="41084BEC" w14:textId="77777777"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lastRenderedPageBreak/>
        <w:t xml:space="preserve">Постійна комісія у звітний період брала активну участь у розробці проєктів рішень ради; підготовці висновків з питань, які виносились на розгляд ради. </w:t>
      </w:r>
    </w:p>
    <w:p w14:paraId="76557C57" w14:textId="77777777"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Усі засідання постійної комісії були публічними та відкритими. Керівникам, представникам громадських організацій, членам педагогічних колективів, медичних закладів, спортсменам, батькам, усім представникам установ, закладів області була забезпечена можливість виступу, подачі пропозицій, заслуховування інформації.</w:t>
      </w:r>
    </w:p>
    <w:p w14:paraId="48900D1E" w14:textId="3130DC21"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За звітний період на засіданнях постійної комісії від громадськості області побувало 7</w:t>
      </w:r>
      <w:r w:rsidRPr="004D00D8">
        <w:rPr>
          <w:rFonts w:ascii="Times New Roman" w:hAnsi="Times New Roman"/>
          <w:b/>
          <w:bCs/>
          <w:sz w:val="28"/>
          <w:szCs w:val="28"/>
          <w:lang w:val="uk-UA"/>
        </w:rPr>
        <w:t xml:space="preserve"> </w:t>
      </w:r>
      <w:r w:rsidRPr="004D00D8">
        <w:rPr>
          <w:rFonts w:ascii="Times New Roman" w:hAnsi="Times New Roman"/>
          <w:sz w:val="28"/>
          <w:szCs w:val="28"/>
          <w:lang w:val="uk-UA"/>
        </w:rPr>
        <w:t xml:space="preserve">осіб. Впродовж року розглянуто </w:t>
      </w:r>
      <w:r w:rsidR="00402885" w:rsidRPr="004D00D8">
        <w:rPr>
          <w:rFonts w:ascii="Times New Roman" w:hAnsi="Times New Roman"/>
          <w:sz w:val="28"/>
          <w:szCs w:val="28"/>
          <w:lang w:val="uk-UA"/>
        </w:rPr>
        <w:t xml:space="preserve">                           </w:t>
      </w:r>
      <w:r w:rsidRPr="004D00D8">
        <w:rPr>
          <w:rFonts w:ascii="Times New Roman" w:hAnsi="Times New Roman"/>
          <w:sz w:val="28"/>
          <w:szCs w:val="28"/>
          <w:lang w:val="uk-UA"/>
        </w:rPr>
        <w:t xml:space="preserve">6 колективних та особистих звернень. </w:t>
      </w:r>
    </w:p>
    <w:p w14:paraId="595406F2" w14:textId="77777777"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 xml:space="preserve">За результатами роботи засідань комісії прийнято відповідні рішення, які направлено для розгляду керівництву обласної ради, обласної державної (військової) адміністрації, іншим структурним підрозділам виконавчої влади. </w:t>
      </w:r>
    </w:p>
    <w:p w14:paraId="079B63F5" w14:textId="77777777" w:rsidR="00713B0B" w:rsidRPr="004D00D8" w:rsidRDefault="00713B0B" w:rsidP="00CB61DA">
      <w:pPr>
        <w:spacing w:after="0" w:line="240" w:lineRule="auto"/>
        <w:ind w:firstLine="567"/>
        <w:jc w:val="both"/>
        <w:rPr>
          <w:rFonts w:ascii="Times New Roman" w:eastAsia="Calibri" w:hAnsi="Times New Roman"/>
          <w:sz w:val="28"/>
          <w:szCs w:val="28"/>
          <w:lang w:val="uk-UA" w:eastAsia="en-US"/>
        </w:rPr>
      </w:pPr>
      <w:r w:rsidRPr="004D00D8">
        <w:rPr>
          <w:rFonts w:ascii="Times New Roman" w:hAnsi="Times New Roman"/>
          <w:sz w:val="28"/>
          <w:szCs w:val="28"/>
          <w:lang w:val="uk-UA"/>
        </w:rPr>
        <w:t>Члени комісії брали активну участь у прийнятті рішень на пленарних засіданнях ради під час обговорення питань охорони здоров</w:t>
      </w:r>
      <w:r w:rsidRPr="004D00D8">
        <w:rPr>
          <w:rFonts w:ascii="Times New Roman" w:hAnsi="Times New Roman"/>
          <w:sz w:val="28"/>
          <w:szCs w:val="28"/>
        </w:rPr>
        <w:t>’</w:t>
      </w:r>
      <w:r w:rsidRPr="004D00D8">
        <w:rPr>
          <w:rFonts w:ascii="Times New Roman" w:hAnsi="Times New Roman"/>
          <w:sz w:val="28"/>
          <w:szCs w:val="28"/>
          <w:lang w:val="uk-UA"/>
        </w:rPr>
        <w:t>я, соціальної сфери, науки, освіти, культури, молоді та спорту.</w:t>
      </w:r>
    </w:p>
    <w:p w14:paraId="6F567303" w14:textId="77777777" w:rsidR="00713B0B" w:rsidRPr="004D00D8" w:rsidRDefault="00713B0B" w:rsidP="00CB61DA">
      <w:pPr>
        <w:spacing w:after="0" w:line="240" w:lineRule="auto"/>
        <w:ind w:firstLine="567"/>
        <w:jc w:val="both"/>
        <w:rPr>
          <w:rStyle w:val="entry-content"/>
          <w:rFonts w:ascii="Times New Roman" w:hAnsi="Times New Roman"/>
          <w:sz w:val="28"/>
          <w:szCs w:val="28"/>
          <w:lang w:val="uk-UA" w:eastAsia="uk-UA"/>
        </w:rPr>
      </w:pPr>
      <w:r w:rsidRPr="004D00D8">
        <w:rPr>
          <w:rFonts w:ascii="Times New Roman" w:hAnsi="Times New Roman"/>
          <w:sz w:val="28"/>
          <w:szCs w:val="28"/>
          <w:lang w:val="uk-UA"/>
        </w:rPr>
        <w:t xml:space="preserve">Члени комісії представляють інтереси територіальної громади області у багатьох створених у раді та обласній державній (військовій) адміністрації комісіях, робочих групах, інших органах. </w:t>
      </w:r>
    </w:p>
    <w:p w14:paraId="62871F17" w14:textId="6A8281AB" w:rsidR="00713B0B" w:rsidRPr="004D00D8" w:rsidRDefault="00713B0B" w:rsidP="00CB61DA">
      <w:pPr>
        <w:pStyle w:val="a4"/>
        <w:spacing w:after="0" w:line="240" w:lineRule="auto"/>
        <w:ind w:left="0" w:firstLine="567"/>
        <w:jc w:val="both"/>
        <w:rPr>
          <w:rFonts w:ascii="Times New Roman" w:hAnsi="Times New Roman"/>
          <w:sz w:val="28"/>
          <w:szCs w:val="28"/>
          <w:lang w:val="uk-UA"/>
        </w:rPr>
      </w:pPr>
      <w:r w:rsidRPr="004D00D8">
        <w:rPr>
          <w:rFonts w:ascii="Times New Roman" w:eastAsia="Times New Roman" w:hAnsi="Times New Roman"/>
          <w:sz w:val="28"/>
          <w:szCs w:val="28"/>
          <w:lang w:val="uk-UA"/>
        </w:rPr>
        <w:t>У полі зору роботи постійної комісії знаходиться питання вивчення діяльності підзвітних, підконтрольних обласній раді комунальних установ та організацій. Зокрема, на позачерговому засіданні постійної комісії</w:t>
      </w:r>
      <w:r w:rsidR="00654792">
        <w:rPr>
          <w:rFonts w:ascii="Times New Roman" w:eastAsia="Times New Roman" w:hAnsi="Times New Roman"/>
          <w:sz w:val="28"/>
          <w:szCs w:val="28"/>
          <w:lang w:val="uk-UA"/>
        </w:rPr>
        <w:t>, яке відбулося 16 вересня 2025 </w:t>
      </w:r>
      <w:r w:rsidRPr="004D00D8">
        <w:rPr>
          <w:rFonts w:ascii="Times New Roman" w:eastAsia="Times New Roman" w:hAnsi="Times New Roman"/>
          <w:sz w:val="28"/>
          <w:szCs w:val="28"/>
          <w:lang w:val="uk-UA"/>
        </w:rPr>
        <w:t>року, було розглянуто питання «</w:t>
      </w:r>
      <w:r w:rsidRPr="004D00D8">
        <w:rPr>
          <w:rFonts w:ascii="Times New Roman" w:hAnsi="Times New Roman"/>
          <w:sz w:val="28"/>
          <w:szCs w:val="28"/>
          <w:lang w:val="uk-UA"/>
        </w:rPr>
        <w:t>Про встановлення на 2025/2026 навчальний рік максимального розміру плати батьків або інших законних представників за утримання одного учня в пансіоні та звільнення батьків</w:t>
      </w:r>
      <w:r w:rsidR="00CB61DA">
        <w:rPr>
          <w:rFonts w:ascii="Times New Roman" w:hAnsi="Times New Roman"/>
          <w:sz w:val="28"/>
          <w:szCs w:val="28"/>
          <w:lang w:val="uk-UA"/>
        </w:rPr>
        <w:t xml:space="preserve"> від плати за утримання учнів у </w:t>
      </w:r>
      <w:r w:rsidRPr="004D00D8">
        <w:rPr>
          <w:rFonts w:ascii="Times New Roman" w:hAnsi="Times New Roman"/>
          <w:sz w:val="28"/>
          <w:szCs w:val="28"/>
          <w:lang w:val="uk-UA"/>
        </w:rPr>
        <w:t>пансіонах ліцеїв, які фінансуються за рахунок коштів обласного бюджету».</w:t>
      </w:r>
    </w:p>
    <w:p w14:paraId="74C0AFDC" w14:textId="0E085927" w:rsidR="00713B0B" w:rsidRPr="004D00D8" w:rsidRDefault="00713B0B" w:rsidP="00CB61DA">
      <w:pPr>
        <w:pStyle w:val="a4"/>
        <w:spacing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Значна увага приділялася питанням діяльності закладів сфери охорони здоров</w:t>
      </w:r>
      <w:r w:rsidRPr="004D00D8">
        <w:rPr>
          <w:rFonts w:ascii="Times New Roman" w:hAnsi="Times New Roman"/>
          <w:sz w:val="28"/>
          <w:szCs w:val="28"/>
        </w:rPr>
        <w:t>’</w:t>
      </w:r>
      <w:r w:rsidRPr="004D00D8">
        <w:rPr>
          <w:rFonts w:ascii="Times New Roman" w:hAnsi="Times New Roman"/>
          <w:sz w:val="28"/>
          <w:szCs w:val="28"/>
          <w:lang w:val="uk-UA"/>
        </w:rPr>
        <w:t>я та с</w:t>
      </w:r>
      <w:r w:rsidR="00CB61DA">
        <w:rPr>
          <w:rFonts w:ascii="Times New Roman" w:hAnsi="Times New Roman"/>
          <w:sz w:val="28"/>
          <w:szCs w:val="28"/>
          <w:lang w:val="uk-UA"/>
        </w:rPr>
        <w:t>оціальної політики. Зокрема, 19 </w:t>
      </w:r>
      <w:r w:rsidRPr="004D00D8">
        <w:rPr>
          <w:rFonts w:ascii="Times New Roman" w:hAnsi="Times New Roman"/>
          <w:sz w:val="28"/>
          <w:szCs w:val="28"/>
          <w:lang w:val="uk-UA"/>
        </w:rPr>
        <w:t>березня 2025 року на позачерговому засіданні постійної комісії було розглянуто звернення колективу Дитячого будинку Хмельницької обласної ради щодо перспектив подальшого функціонування цього закла</w:t>
      </w:r>
      <w:r w:rsidR="00CB61DA">
        <w:rPr>
          <w:rFonts w:ascii="Times New Roman" w:hAnsi="Times New Roman"/>
          <w:sz w:val="28"/>
          <w:szCs w:val="28"/>
          <w:lang w:val="uk-UA"/>
        </w:rPr>
        <w:t>ду в контексті внесення змін до </w:t>
      </w:r>
      <w:r w:rsidRPr="004D00D8">
        <w:rPr>
          <w:rFonts w:ascii="Times New Roman" w:hAnsi="Times New Roman"/>
          <w:sz w:val="28"/>
          <w:szCs w:val="28"/>
          <w:lang w:val="uk-UA"/>
        </w:rPr>
        <w:t>Стратегічного плану розвитку мережі закладів загальної середньої освіти – об’єктів спільної власності територіальних громад сіл, селищ, міст Хмельницької області.</w:t>
      </w:r>
    </w:p>
    <w:p w14:paraId="1F278A74" w14:textId="77777777" w:rsidR="00713B0B" w:rsidRPr="004D00D8" w:rsidRDefault="00713B0B" w:rsidP="00CB61DA">
      <w:pPr>
        <w:pStyle w:val="a4"/>
        <w:spacing w:after="0" w:line="240" w:lineRule="auto"/>
        <w:ind w:left="0" w:firstLine="567"/>
        <w:jc w:val="both"/>
        <w:rPr>
          <w:rFonts w:ascii="Times New Roman" w:hAnsi="Times New Roman"/>
          <w:sz w:val="28"/>
          <w:szCs w:val="28"/>
          <w:lang w:val="uk-UA"/>
        </w:rPr>
      </w:pPr>
      <w:r w:rsidRPr="004D00D8">
        <w:rPr>
          <w:rFonts w:ascii="Times New Roman" w:eastAsia="Times New Roman" w:hAnsi="Times New Roman"/>
          <w:sz w:val="28"/>
          <w:szCs w:val="28"/>
          <w:lang w:val="uk-UA"/>
        </w:rPr>
        <w:t xml:space="preserve">У зв’язку з повномасштабною агресією </w:t>
      </w:r>
      <w:proofErr w:type="spellStart"/>
      <w:r w:rsidRPr="004D00D8">
        <w:rPr>
          <w:rFonts w:ascii="Times New Roman" w:eastAsia="Times New Roman" w:hAnsi="Times New Roman"/>
          <w:sz w:val="28"/>
          <w:szCs w:val="28"/>
          <w:lang w:val="uk-UA"/>
        </w:rPr>
        <w:t>росії</w:t>
      </w:r>
      <w:proofErr w:type="spellEnd"/>
      <w:r w:rsidRPr="004D00D8">
        <w:rPr>
          <w:rFonts w:ascii="Times New Roman" w:eastAsia="Times New Roman" w:hAnsi="Times New Roman"/>
          <w:sz w:val="28"/>
          <w:szCs w:val="28"/>
          <w:lang w:val="uk-UA"/>
        </w:rPr>
        <w:t xml:space="preserve"> на території нашої держави впродовж 2025 року членами комісії особлива увага приділялася питанням підтримки наших Збройних сил, допомозі внутрішньо переміщеним особам, волонтерській діяльності та співпраці з громадськими організаціями, які надають гуманітарну допомогу населенню. </w:t>
      </w:r>
    </w:p>
    <w:p w14:paraId="4AF73D9C" w14:textId="77777777" w:rsidR="00713B0B" w:rsidRPr="004D00D8" w:rsidRDefault="00713B0B" w:rsidP="00CB61DA">
      <w:pPr>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За звітний період на пленарних засідання обласної ради було підтримано низку депутатських запитів членів постійної комісії.</w:t>
      </w:r>
    </w:p>
    <w:p w14:paraId="0A036FBA" w14:textId="77777777" w:rsidR="00713B0B" w:rsidRPr="004D00D8" w:rsidRDefault="00713B0B" w:rsidP="00CB61DA">
      <w:pPr>
        <w:spacing w:after="0" w:line="240" w:lineRule="auto"/>
        <w:ind w:firstLine="567"/>
        <w:jc w:val="both"/>
        <w:rPr>
          <w:rFonts w:ascii="Times New Roman" w:hAnsi="Times New Roman"/>
          <w:sz w:val="28"/>
          <w:szCs w:val="28"/>
          <w:lang w:val="uk-UA" w:eastAsia="uk-UA"/>
        </w:rPr>
      </w:pPr>
      <w:r w:rsidRPr="004D00D8">
        <w:rPr>
          <w:rFonts w:ascii="Times New Roman" w:hAnsi="Times New Roman"/>
          <w:sz w:val="28"/>
          <w:szCs w:val="28"/>
          <w:lang w:val="uk-UA"/>
        </w:rPr>
        <w:lastRenderedPageBreak/>
        <w:t xml:space="preserve">Депутати, які входять до складу постійної комісії, також впродовж року брали активну участь у заходах суспільно-політичного життя області, тематичних урочистостях, зборах трудових колективів. </w:t>
      </w:r>
    </w:p>
    <w:p w14:paraId="40E1F52F" w14:textId="77777777" w:rsidR="00713B0B" w:rsidRPr="004D00D8" w:rsidRDefault="00713B0B" w:rsidP="00CB61DA">
      <w:pPr>
        <w:spacing w:after="0" w:line="240" w:lineRule="auto"/>
        <w:ind w:firstLine="567"/>
        <w:jc w:val="both"/>
        <w:rPr>
          <w:rFonts w:ascii="Times New Roman" w:eastAsia="Calibri" w:hAnsi="Times New Roman"/>
          <w:sz w:val="28"/>
          <w:szCs w:val="28"/>
          <w:lang w:val="uk-UA" w:eastAsia="en-US"/>
        </w:rPr>
      </w:pPr>
      <w:r w:rsidRPr="004D00D8">
        <w:rPr>
          <w:rFonts w:ascii="Times New Roman" w:hAnsi="Times New Roman"/>
          <w:sz w:val="28"/>
          <w:szCs w:val="28"/>
          <w:lang w:val="uk-UA"/>
        </w:rPr>
        <w:t xml:space="preserve">Робота постійної комісії обласної ради постійно висвітлювалась на сайті обласної ради, в місцевих засобах масової інформації. </w:t>
      </w:r>
    </w:p>
    <w:p w14:paraId="3787D1E9" w14:textId="77777777" w:rsidR="00713B0B" w:rsidRPr="004D00D8" w:rsidRDefault="00713B0B" w:rsidP="00CB61DA">
      <w:pPr>
        <w:spacing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ab/>
        <w:t>У роботі комісії брали участь голова обласної ради, перший заступник голови обласної ради, заступник голови обласної ради, керуючий справами виконавчого апарату обласної ради, керівники обласної військової адміністрації та структурних підрозділів обласної ради та облдержадміністрації.</w:t>
      </w:r>
    </w:p>
    <w:p w14:paraId="487EB7D4" w14:textId="77777777" w:rsidR="00CB61DA" w:rsidRDefault="00CB61DA" w:rsidP="00CB61DA">
      <w:pPr>
        <w:pStyle w:val="a4"/>
        <w:tabs>
          <w:tab w:val="left" w:pos="142"/>
          <w:tab w:val="left" w:pos="567"/>
          <w:tab w:val="left" w:pos="1380"/>
        </w:tabs>
        <w:ind w:left="0" w:firstLine="567"/>
        <w:jc w:val="both"/>
        <w:rPr>
          <w:color w:val="000000"/>
          <w:sz w:val="28"/>
          <w:szCs w:val="28"/>
          <w:lang w:val="uk-UA"/>
        </w:rPr>
      </w:pPr>
    </w:p>
    <w:p w14:paraId="405F08C5" w14:textId="77777777" w:rsidR="00CB61DA" w:rsidRPr="004D00D8" w:rsidRDefault="00CB61DA" w:rsidP="00CB61DA">
      <w:pPr>
        <w:pStyle w:val="a4"/>
        <w:tabs>
          <w:tab w:val="left" w:pos="142"/>
          <w:tab w:val="left" w:pos="567"/>
          <w:tab w:val="left" w:pos="1380"/>
        </w:tabs>
        <w:ind w:left="0" w:firstLine="567"/>
        <w:jc w:val="both"/>
        <w:rPr>
          <w:color w:val="000000"/>
          <w:sz w:val="28"/>
          <w:szCs w:val="28"/>
          <w:lang w:val="uk-UA"/>
        </w:rPr>
      </w:pPr>
    </w:p>
    <w:p w14:paraId="0F110159" w14:textId="77777777" w:rsidR="00F87D2A" w:rsidRPr="004D00D8" w:rsidRDefault="00F87D2A" w:rsidP="00CB61DA">
      <w:pPr>
        <w:pStyle w:val="a4"/>
        <w:numPr>
          <w:ilvl w:val="0"/>
          <w:numId w:val="4"/>
        </w:numPr>
        <w:spacing w:before="240"/>
        <w:ind w:left="0" w:firstLine="567"/>
        <w:jc w:val="center"/>
        <w:rPr>
          <w:rFonts w:ascii="Times New Roman" w:hAnsi="Times New Roman"/>
          <w:b/>
          <w:i/>
          <w:sz w:val="28"/>
          <w:szCs w:val="28"/>
          <w:lang w:val="uk-UA"/>
        </w:rPr>
      </w:pPr>
      <w:r w:rsidRPr="004D00D8">
        <w:rPr>
          <w:rFonts w:ascii="Times New Roman" w:hAnsi="Times New Roman"/>
          <w:b/>
          <w:i/>
          <w:sz w:val="28"/>
          <w:szCs w:val="28"/>
          <w:lang w:val="uk-UA"/>
        </w:rPr>
        <w:t>Постійна комісія з питань управління комунальною власністю та приватизації</w:t>
      </w:r>
    </w:p>
    <w:p w14:paraId="1293313D" w14:textId="77777777" w:rsidR="002571C1" w:rsidRPr="004D00D8" w:rsidRDefault="002571C1" w:rsidP="00CB61DA">
      <w:pPr>
        <w:pStyle w:val="a4"/>
        <w:spacing w:before="240"/>
        <w:ind w:left="0" w:firstLine="567"/>
        <w:rPr>
          <w:rFonts w:ascii="Times New Roman" w:hAnsi="Times New Roman"/>
          <w:b/>
          <w:i/>
          <w:sz w:val="28"/>
          <w:szCs w:val="28"/>
          <w:lang w:val="uk-UA"/>
        </w:rPr>
      </w:pPr>
    </w:p>
    <w:p w14:paraId="521B1BF6" w14:textId="7714051E" w:rsidR="002571C1" w:rsidRPr="004D00D8" w:rsidRDefault="002571C1" w:rsidP="00CB61DA">
      <w:pPr>
        <w:pStyle w:val="a4"/>
        <w:spacing w:after="0"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Постійна комісія, згідно із затвердженим планом роботи, у 2025 році провела 5 засіда</w:t>
      </w:r>
      <w:r w:rsidR="00CB61DA">
        <w:rPr>
          <w:rFonts w:ascii="Times New Roman" w:hAnsi="Times New Roman"/>
          <w:bCs/>
          <w:sz w:val="28"/>
          <w:szCs w:val="28"/>
          <w:lang w:val="uk-UA"/>
        </w:rPr>
        <w:t>нь. Всього постійною комісією у </w:t>
      </w:r>
      <w:r w:rsidRPr="004D00D8">
        <w:rPr>
          <w:rFonts w:ascii="Times New Roman" w:hAnsi="Times New Roman"/>
          <w:bCs/>
          <w:sz w:val="28"/>
          <w:szCs w:val="28"/>
          <w:lang w:val="uk-UA"/>
        </w:rPr>
        <w:t>2025 році</w:t>
      </w:r>
      <w:r w:rsidR="00CB61DA">
        <w:rPr>
          <w:rFonts w:ascii="Times New Roman" w:hAnsi="Times New Roman"/>
          <w:bCs/>
          <w:sz w:val="28"/>
          <w:szCs w:val="28"/>
          <w:lang w:val="uk-UA"/>
        </w:rPr>
        <w:t xml:space="preserve"> </w:t>
      </w:r>
      <w:r w:rsidRPr="004D00D8">
        <w:rPr>
          <w:rFonts w:ascii="Times New Roman" w:hAnsi="Times New Roman"/>
          <w:bCs/>
          <w:sz w:val="28"/>
          <w:szCs w:val="28"/>
          <w:lang w:val="uk-UA"/>
        </w:rPr>
        <w:t>розглянуто понад 70 питань. Як і завжди, головним напрямком роботи постійної комісії у 2025 році було вивчення питань та вжиття заходів із створення ефективної мережі комунальних підприємств, закладів та організацій, які є об’єктами спільної власності територіальних громад сіл, селищ, міст Хмельницької області, досягнення ефективного використання бюджетних коштів на їх утримання та ефективного використання комунального майна. З ура</w:t>
      </w:r>
      <w:r w:rsidR="00CB61DA">
        <w:rPr>
          <w:rFonts w:ascii="Times New Roman" w:hAnsi="Times New Roman"/>
          <w:bCs/>
          <w:sz w:val="28"/>
          <w:szCs w:val="28"/>
          <w:lang w:val="uk-UA"/>
        </w:rPr>
        <w:t xml:space="preserve">хуванням викликів сьогодення, з </w:t>
      </w:r>
      <w:r w:rsidRPr="004D00D8">
        <w:rPr>
          <w:rFonts w:ascii="Times New Roman" w:hAnsi="Times New Roman"/>
          <w:bCs/>
          <w:sz w:val="28"/>
          <w:szCs w:val="28"/>
          <w:lang w:val="uk-UA"/>
        </w:rPr>
        <w:t>метою підтримки Сил Оборони, постійна комісія сконцентрувала свою увагу на залученні коштів до обласного бюджету від приватизації комунального майна, в якому відсутня потреба обласних закладів і підприємств.</w:t>
      </w:r>
    </w:p>
    <w:p w14:paraId="750C9A95" w14:textId="09C8D18B" w:rsidR="002571C1" w:rsidRPr="00CB61DA" w:rsidRDefault="002571C1" w:rsidP="00CB61DA">
      <w:pPr>
        <w:spacing w:after="0" w:line="240" w:lineRule="auto"/>
        <w:ind w:firstLine="567"/>
        <w:jc w:val="both"/>
        <w:rPr>
          <w:rFonts w:ascii="Times New Roman" w:hAnsi="Times New Roman"/>
          <w:bCs/>
          <w:sz w:val="28"/>
          <w:szCs w:val="28"/>
          <w:lang w:val="uk-UA"/>
        </w:rPr>
      </w:pPr>
      <w:r w:rsidRPr="004D00D8">
        <w:rPr>
          <w:rFonts w:ascii="Times New Roman" w:hAnsi="Times New Roman"/>
          <w:bCs/>
          <w:sz w:val="28"/>
          <w:szCs w:val="28"/>
          <w:lang w:val="uk-UA"/>
        </w:rPr>
        <w:t xml:space="preserve">Постійною комісією налагоджена дієва взаємодія з профільними підрозділами обласної державної адміністрації, відділом з питань майнових відносин управління з питань спільної власності територіальних громад виконавчого апарату обласної ради. Відділом з питань  майнових відносин управління з питань спільної власності територіальних громад виконавчого апарату обласної ради у співпраці </w:t>
      </w:r>
      <w:r w:rsidR="00402885" w:rsidRPr="004D00D8">
        <w:rPr>
          <w:rFonts w:ascii="Times New Roman" w:hAnsi="Times New Roman"/>
          <w:bCs/>
          <w:sz w:val="28"/>
          <w:szCs w:val="28"/>
          <w:lang w:val="uk-UA"/>
        </w:rPr>
        <w:t xml:space="preserve"> </w:t>
      </w:r>
      <w:r w:rsidRPr="004D00D8">
        <w:rPr>
          <w:rFonts w:ascii="Times New Roman" w:hAnsi="Times New Roman"/>
          <w:bCs/>
          <w:sz w:val="28"/>
          <w:szCs w:val="28"/>
          <w:lang w:val="uk-UA"/>
        </w:rPr>
        <w:t>з постійною комісією на належному рівні була організована робота згідно із функціональними напрямками постійної комісії та відділу. За результатами цієї роботи ініціювався розгляд на пленарних засіданнях ряд питань.</w:t>
      </w:r>
      <w:r w:rsidRPr="004D00D8">
        <w:rPr>
          <w:rFonts w:ascii="Times New Roman" w:hAnsi="Times New Roman"/>
          <w:iCs/>
          <w:sz w:val="28"/>
          <w:szCs w:val="28"/>
          <w:lang w:val="uk-UA"/>
        </w:rPr>
        <w:t xml:space="preserve"> </w:t>
      </w:r>
    </w:p>
    <w:p w14:paraId="7F934DBF" w14:textId="284503CD" w:rsidR="002571C1" w:rsidRPr="004D00D8" w:rsidRDefault="002571C1" w:rsidP="00CB61DA">
      <w:pPr>
        <w:spacing w:after="0" w:line="240" w:lineRule="auto"/>
        <w:ind w:firstLine="567"/>
        <w:jc w:val="both"/>
        <w:rPr>
          <w:rFonts w:ascii="Times New Roman" w:hAnsi="Times New Roman"/>
          <w:iCs/>
          <w:sz w:val="28"/>
          <w:szCs w:val="28"/>
          <w:lang w:val="uk-UA"/>
        </w:rPr>
      </w:pPr>
      <w:r w:rsidRPr="004D00D8">
        <w:rPr>
          <w:rFonts w:ascii="Times New Roman" w:hAnsi="Times New Roman"/>
          <w:iCs/>
          <w:sz w:val="28"/>
          <w:szCs w:val="28"/>
          <w:lang w:val="uk-UA"/>
        </w:rPr>
        <w:t>Так, у зв’язку із змінами законодавчого регулювання, за сприяння комісії, впро</w:t>
      </w:r>
      <w:r w:rsidR="00CB61DA">
        <w:rPr>
          <w:rFonts w:ascii="Times New Roman" w:hAnsi="Times New Roman"/>
          <w:iCs/>
          <w:sz w:val="28"/>
          <w:szCs w:val="28"/>
          <w:lang w:val="uk-UA"/>
        </w:rPr>
        <w:t>ваджено нормативну реалізацію в </w:t>
      </w:r>
      <w:r w:rsidRPr="004D00D8">
        <w:rPr>
          <w:rFonts w:ascii="Times New Roman" w:hAnsi="Times New Roman"/>
          <w:iCs/>
          <w:sz w:val="28"/>
          <w:szCs w:val="28"/>
          <w:lang w:val="uk-UA"/>
        </w:rPr>
        <w:t xml:space="preserve">локальних актах обласної ради можливості використання комунального майна на праві </w:t>
      </w:r>
      <w:proofErr w:type="spellStart"/>
      <w:r w:rsidRPr="004D00D8">
        <w:rPr>
          <w:rFonts w:ascii="Times New Roman" w:hAnsi="Times New Roman"/>
          <w:iCs/>
          <w:sz w:val="28"/>
          <w:szCs w:val="28"/>
          <w:lang w:val="uk-UA"/>
        </w:rPr>
        <w:t>узуфрукту</w:t>
      </w:r>
      <w:proofErr w:type="spellEnd"/>
      <w:r w:rsidRPr="004D00D8">
        <w:rPr>
          <w:rFonts w:ascii="Times New Roman" w:hAnsi="Times New Roman"/>
          <w:iCs/>
          <w:sz w:val="28"/>
          <w:szCs w:val="28"/>
          <w:lang w:val="uk-UA"/>
        </w:rPr>
        <w:t>.</w:t>
      </w:r>
      <w:r w:rsidRPr="004D00D8">
        <w:rPr>
          <w:rFonts w:ascii="Times New Roman" w:hAnsi="Times New Roman"/>
          <w:bCs/>
          <w:sz w:val="28"/>
          <w:szCs w:val="28"/>
          <w:lang w:val="uk-UA"/>
        </w:rPr>
        <w:t xml:space="preserve"> Відмічається забезпечення належної роботи відділу </w:t>
      </w:r>
      <w:r w:rsidR="00402885" w:rsidRPr="004D00D8">
        <w:rPr>
          <w:rFonts w:ascii="Times New Roman" w:hAnsi="Times New Roman"/>
          <w:bCs/>
          <w:sz w:val="28"/>
          <w:szCs w:val="28"/>
          <w:lang w:val="uk-UA"/>
        </w:rPr>
        <w:t xml:space="preserve">    </w:t>
      </w:r>
      <w:r w:rsidRPr="004D00D8">
        <w:rPr>
          <w:rFonts w:ascii="Times New Roman" w:hAnsi="Times New Roman"/>
          <w:bCs/>
          <w:sz w:val="28"/>
          <w:szCs w:val="28"/>
          <w:lang w:val="uk-UA"/>
        </w:rPr>
        <w:t>з питань майнових відносин управління з питань спільної власності територіальних громад виконавчого апарату обласної ради щодо орендних відносин, здійснення контролю з цих питань та організаційної роботи.</w:t>
      </w:r>
    </w:p>
    <w:p w14:paraId="511A8FE6" w14:textId="3231F210" w:rsidR="002571C1" w:rsidRPr="004D00D8" w:rsidRDefault="002571C1" w:rsidP="00CB61DA">
      <w:pPr>
        <w:spacing w:after="0" w:line="240" w:lineRule="auto"/>
        <w:ind w:firstLine="567"/>
        <w:jc w:val="both"/>
        <w:rPr>
          <w:rFonts w:ascii="Times New Roman" w:hAnsi="Times New Roman"/>
          <w:iCs/>
          <w:sz w:val="28"/>
          <w:szCs w:val="28"/>
          <w:lang w:val="uk-UA"/>
        </w:rPr>
      </w:pPr>
      <w:r w:rsidRPr="004D00D8">
        <w:rPr>
          <w:rFonts w:ascii="Times New Roman" w:hAnsi="Times New Roman"/>
          <w:bCs/>
          <w:sz w:val="28"/>
          <w:szCs w:val="28"/>
          <w:lang w:val="uk-UA"/>
        </w:rPr>
        <w:lastRenderedPageBreak/>
        <w:t xml:space="preserve">Також, за результатами конструктивного обговорення було затверджено </w:t>
      </w:r>
      <w:r w:rsidRPr="004D00D8">
        <w:rPr>
          <w:rFonts w:ascii="Times New Roman" w:hAnsi="Times New Roman"/>
          <w:sz w:val="28"/>
          <w:szCs w:val="28"/>
          <w:lang w:val="uk-UA"/>
        </w:rPr>
        <w:t xml:space="preserve">Перелік об’єктів малої приватизації (окреме майно) спільної власності територіальних громад сіл, селищ, міст Хмельницької області, що підлягають приватизації </w:t>
      </w:r>
      <w:r w:rsidR="00CB61DA">
        <w:rPr>
          <w:rFonts w:ascii="Times New Roman" w:hAnsi="Times New Roman"/>
          <w:iCs/>
          <w:sz w:val="28"/>
          <w:szCs w:val="28"/>
          <w:lang w:val="uk-UA"/>
        </w:rPr>
        <w:t>у 2025 </w:t>
      </w:r>
      <w:r w:rsidRPr="004D00D8">
        <w:rPr>
          <w:rFonts w:ascii="Times New Roman" w:hAnsi="Times New Roman"/>
          <w:iCs/>
          <w:sz w:val="28"/>
          <w:szCs w:val="28"/>
          <w:lang w:val="uk-UA"/>
        </w:rPr>
        <w:t>році. У звітному році постійною комісією розглядались депутатські запити і звернення з питань приватизації комунального майна, надавалась відповідна оцінка цим пропозиціям.</w:t>
      </w:r>
    </w:p>
    <w:p w14:paraId="7B0F40EB" w14:textId="261CBB59" w:rsidR="002571C1" w:rsidRPr="00CB61DA" w:rsidRDefault="002571C1" w:rsidP="00CB61DA">
      <w:pPr>
        <w:spacing w:after="0" w:line="240" w:lineRule="auto"/>
        <w:ind w:firstLine="567"/>
        <w:jc w:val="both"/>
        <w:rPr>
          <w:rFonts w:ascii="Times New Roman" w:hAnsi="Times New Roman"/>
          <w:bCs/>
          <w:iCs/>
          <w:sz w:val="28"/>
          <w:szCs w:val="28"/>
          <w:lang w:val="uk-UA"/>
        </w:rPr>
      </w:pPr>
      <w:r w:rsidRPr="004D00D8">
        <w:rPr>
          <w:rFonts w:ascii="Times New Roman" w:hAnsi="Times New Roman"/>
          <w:iCs/>
          <w:sz w:val="28"/>
          <w:szCs w:val="28"/>
          <w:lang w:val="uk-UA"/>
        </w:rPr>
        <w:t xml:space="preserve">Постійною комісією було підтримано </w:t>
      </w:r>
      <w:r w:rsidRPr="004D00D8">
        <w:rPr>
          <w:rFonts w:ascii="Times New Roman" w:hAnsi="Times New Roman"/>
          <w:bCs/>
          <w:iCs/>
          <w:sz w:val="28"/>
          <w:szCs w:val="28"/>
          <w:lang w:val="uk-UA"/>
        </w:rPr>
        <w:t>зміни до видів економічної діяльності комун</w:t>
      </w:r>
      <w:r w:rsidR="00CB61DA">
        <w:rPr>
          <w:rFonts w:ascii="Times New Roman" w:hAnsi="Times New Roman"/>
          <w:bCs/>
          <w:iCs/>
          <w:sz w:val="28"/>
          <w:szCs w:val="28"/>
          <w:lang w:val="uk-UA"/>
        </w:rPr>
        <w:t>альних підприємств і закладів з </w:t>
      </w:r>
      <w:r w:rsidRPr="004D00D8">
        <w:rPr>
          <w:rFonts w:ascii="Times New Roman" w:hAnsi="Times New Roman"/>
          <w:bCs/>
          <w:iCs/>
          <w:sz w:val="28"/>
          <w:szCs w:val="28"/>
          <w:lang w:val="uk-UA"/>
        </w:rPr>
        <w:t>урахуванням їх напрямків роботи</w:t>
      </w:r>
      <w:r w:rsidRPr="004D00D8">
        <w:rPr>
          <w:rFonts w:ascii="Times New Roman" w:hAnsi="Times New Roman"/>
          <w:iCs/>
          <w:sz w:val="28"/>
          <w:szCs w:val="28"/>
          <w:lang w:val="uk-UA"/>
        </w:rPr>
        <w:t>.</w:t>
      </w:r>
      <w:r w:rsidRPr="004D00D8">
        <w:rPr>
          <w:rFonts w:ascii="Times New Roman" w:hAnsi="Times New Roman"/>
          <w:bCs/>
          <w:sz w:val="28"/>
          <w:szCs w:val="28"/>
          <w:lang w:val="uk-UA"/>
        </w:rPr>
        <w:t xml:space="preserve"> Як визначено членами постійної комісії, постійно приділяється увага аналізу та розгляду питань використання комунального майна, що не задіяне в діяльності обласної ради чи комунальних організацій. На цій підставі здійснювався попередній розгляд пропозицій щодо приватизації чи </w:t>
      </w:r>
      <w:proofErr w:type="spellStart"/>
      <w:r w:rsidRPr="004D00D8">
        <w:rPr>
          <w:rFonts w:ascii="Times New Roman" w:hAnsi="Times New Roman"/>
          <w:bCs/>
          <w:sz w:val="28"/>
          <w:szCs w:val="28"/>
          <w:lang w:val="uk-UA"/>
        </w:rPr>
        <w:t>перезакріплення</w:t>
      </w:r>
      <w:proofErr w:type="spellEnd"/>
      <w:r w:rsidRPr="004D00D8">
        <w:rPr>
          <w:rFonts w:ascii="Times New Roman" w:hAnsi="Times New Roman"/>
          <w:bCs/>
          <w:sz w:val="28"/>
          <w:szCs w:val="28"/>
          <w:lang w:val="uk-UA"/>
        </w:rPr>
        <w:t xml:space="preserve"> такого майна між комунальними підприємствами і закладами. Постійною комісією здійснювався аналіз використання об’єктів нерухомого майна спільної власності територіальних громад сіл, селищ, міст Хмельницької області, балансоутримувачами яких є комунальні заклади, підприємства обласної ради, державні органи та установи. Підтримку членів постійної комісії отримали проєкти рішень про внесення змін до рішення Хмельницької обласної ради від 19 жовтня 2011 року № 17-6/2011 «Про затвердження Переліку об’єктів спільної власності територіальних громад сіл, селищ, міст Хмельницької області, управління якими здійснює Хмельницька обласна рада», про надання дозволу на списання матеріальних цінностей з б</w:t>
      </w:r>
      <w:r w:rsidR="00CB61DA">
        <w:rPr>
          <w:rFonts w:ascii="Times New Roman" w:hAnsi="Times New Roman"/>
          <w:bCs/>
          <w:sz w:val="28"/>
          <w:szCs w:val="28"/>
          <w:lang w:val="uk-UA"/>
        </w:rPr>
        <w:t>алансу підприємств, закладів та </w:t>
      </w:r>
      <w:r w:rsidRPr="004D00D8">
        <w:rPr>
          <w:rFonts w:ascii="Times New Roman" w:hAnsi="Times New Roman"/>
          <w:bCs/>
          <w:sz w:val="28"/>
          <w:szCs w:val="28"/>
          <w:lang w:val="uk-UA"/>
        </w:rPr>
        <w:t xml:space="preserve">організацій – об’єктів спільної власності територіальних громад сіл, селищ, міст Хмельницької області, </w:t>
      </w:r>
    </w:p>
    <w:p w14:paraId="133A7361" w14:textId="374BFC41" w:rsidR="002571C1" w:rsidRPr="004D00D8" w:rsidRDefault="002571C1" w:rsidP="00CB61DA">
      <w:pPr>
        <w:pStyle w:val="a4"/>
        <w:spacing w:after="0"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Постійною комісією було заслухано інформацію управління з питань спільної власності територіальних громад виконавчого апарату обласної ради та розглянуто заяви громадян про приватизацію займаного ними житла, за результатами – внесено відповідні пропозиції.</w:t>
      </w:r>
    </w:p>
    <w:p w14:paraId="44691B64" w14:textId="5543C15F" w:rsidR="002571C1" w:rsidRPr="004D00D8" w:rsidRDefault="002571C1" w:rsidP="00CB61DA">
      <w:pPr>
        <w:pStyle w:val="a4"/>
        <w:spacing w:after="0"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Враховуючи велике соціальне значення, членами постійної комісії було підтримано питання звільнення батьків від плати за</w:t>
      </w:r>
      <w:r w:rsidR="00CB61DA">
        <w:rPr>
          <w:rFonts w:ascii="Times New Roman" w:hAnsi="Times New Roman"/>
          <w:bCs/>
          <w:sz w:val="28"/>
          <w:szCs w:val="28"/>
          <w:lang w:val="uk-UA"/>
        </w:rPr>
        <w:t> </w:t>
      </w:r>
      <w:r w:rsidRPr="004D00D8">
        <w:rPr>
          <w:rFonts w:ascii="Times New Roman" w:hAnsi="Times New Roman"/>
          <w:bCs/>
          <w:sz w:val="28"/>
          <w:szCs w:val="28"/>
          <w:lang w:val="uk-UA"/>
        </w:rPr>
        <w:t>утримання учнів у пансіонах ліцеїв, які фінансуються за рахунок коштів обласного бюджету на 2025-2026 навчальний рік.</w:t>
      </w:r>
    </w:p>
    <w:p w14:paraId="4E20E30E" w14:textId="77777777" w:rsidR="00AC1F82" w:rsidRPr="004D00D8" w:rsidRDefault="00AC1F82" w:rsidP="00CB61DA">
      <w:pPr>
        <w:spacing w:after="0" w:line="240" w:lineRule="auto"/>
        <w:ind w:firstLine="567"/>
        <w:jc w:val="both"/>
        <w:rPr>
          <w:rFonts w:ascii="Times New Roman" w:hAnsi="Times New Roman"/>
          <w:bCs/>
          <w:sz w:val="28"/>
          <w:szCs w:val="28"/>
          <w:lang w:val="uk-UA"/>
        </w:rPr>
      </w:pPr>
    </w:p>
    <w:p w14:paraId="34773CC6" w14:textId="77777777" w:rsidR="00F87D2A" w:rsidRPr="004D00D8" w:rsidRDefault="00F87D2A" w:rsidP="00CB61DA">
      <w:pPr>
        <w:pStyle w:val="a4"/>
        <w:numPr>
          <w:ilvl w:val="0"/>
          <w:numId w:val="4"/>
        </w:numPr>
        <w:spacing w:before="240"/>
        <w:ind w:left="0" w:firstLine="567"/>
        <w:jc w:val="center"/>
        <w:rPr>
          <w:rFonts w:ascii="Times New Roman" w:hAnsi="Times New Roman"/>
          <w:b/>
          <w:i/>
          <w:sz w:val="28"/>
          <w:szCs w:val="28"/>
          <w:lang w:val="uk-UA"/>
        </w:rPr>
      </w:pPr>
      <w:r w:rsidRPr="004D00D8">
        <w:rPr>
          <w:rFonts w:ascii="Times New Roman" w:hAnsi="Times New Roman"/>
          <w:b/>
          <w:i/>
          <w:sz w:val="28"/>
          <w:szCs w:val="28"/>
          <w:lang w:val="uk-UA"/>
        </w:rPr>
        <w:t>Постійна комісія з питань регіонального розвитку, міжнародного та міжмуніципального співробітництва, місцевого самоврядування та децентралізації</w:t>
      </w:r>
    </w:p>
    <w:p w14:paraId="238BD378" w14:textId="77777777" w:rsidR="00A2291F" w:rsidRPr="004D00D8" w:rsidRDefault="00D24D02" w:rsidP="00CB61DA">
      <w:pPr>
        <w:tabs>
          <w:tab w:val="left" w:pos="142"/>
          <w:tab w:val="left" w:pos="567"/>
        </w:tabs>
        <w:spacing w:after="0" w:line="240" w:lineRule="auto"/>
        <w:ind w:firstLine="567"/>
        <w:jc w:val="both"/>
        <w:rPr>
          <w:rFonts w:ascii="Times New Roman" w:hAnsi="Times New Roman"/>
          <w:sz w:val="28"/>
          <w:szCs w:val="28"/>
          <w:lang w:val="uk-UA"/>
        </w:rPr>
      </w:pPr>
      <w:r w:rsidRPr="004D00D8">
        <w:rPr>
          <w:rFonts w:ascii="Times New Roman" w:hAnsi="Times New Roman"/>
          <w:color w:val="000000"/>
          <w:sz w:val="28"/>
          <w:szCs w:val="28"/>
          <w:lang w:val="uk-UA"/>
        </w:rPr>
        <w:tab/>
      </w:r>
      <w:r w:rsidR="00A2291F" w:rsidRPr="004D00D8">
        <w:rPr>
          <w:rFonts w:ascii="Times New Roman" w:hAnsi="Times New Roman"/>
          <w:sz w:val="28"/>
          <w:szCs w:val="28"/>
          <w:lang w:val="uk-UA"/>
        </w:rPr>
        <w:t>Пріоритетними напрямами роботи комісії були питання регіонального розвитку, міжнародного співробітництва, європейської інтеграції та укладення партнерських міжмуніципальних угод, посилення спроможності територіальних громад області.</w:t>
      </w:r>
    </w:p>
    <w:p w14:paraId="463C64AE" w14:textId="77777777" w:rsidR="00A2291F" w:rsidRPr="004D00D8" w:rsidRDefault="00A2291F" w:rsidP="00CB61DA">
      <w:pPr>
        <w:tabs>
          <w:tab w:val="left" w:pos="142"/>
          <w:tab w:val="left" w:pos="567"/>
        </w:tabs>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lastRenderedPageBreak/>
        <w:t>Ретельно вивчалися профільні питання, зокрема стан реалізації програм регіонального розвитку, залучення громад до міжнародного та міжмуніципального співробітництва, реалізації проєктів місцевого розвитку на території Хмельницької області, проводився моніторинг виконання плану заходів з реалізації Стратегії розвитку Хмельницької області.</w:t>
      </w:r>
    </w:p>
    <w:p w14:paraId="15EF48FF" w14:textId="798B34F4" w:rsidR="00A2291F" w:rsidRPr="004D00D8" w:rsidRDefault="00A2291F" w:rsidP="00CB61DA">
      <w:pPr>
        <w:tabs>
          <w:tab w:val="left" w:pos="142"/>
          <w:tab w:val="left" w:pos="567"/>
        </w:tabs>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 xml:space="preserve">У звітному періоді Комісія взаємодіяла з Агенцією регіонального розвитку Хмельницької області задля сприяння роботі Агенції </w:t>
      </w:r>
      <w:r w:rsidR="00AC1F82" w:rsidRPr="004D00D8">
        <w:rPr>
          <w:rFonts w:ascii="Times New Roman" w:hAnsi="Times New Roman"/>
          <w:sz w:val="28"/>
          <w:szCs w:val="28"/>
          <w:lang w:val="uk-UA"/>
        </w:rPr>
        <w:t xml:space="preserve">     </w:t>
      </w:r>
      <w:r w:rsidRPr="004D00D8">
        <w:rPr>
          <w:rFonts w:ascii="Times New Roman" w:hAnsi="Times New Roman"/>
          <w:sz w:val="28"/>
          <w:szCs w:val="28"/>
          <w:lang w:val="uk-UA"/>
        </w:rPr>
        <w:t>в процесі відбудови та подальшого розвитку Хмельницької області та відновлення територіальних громад. Також заслуховувалася інформація про роботу Агенції, було проаналізовано програму її фінансової підтримки, заплановано розробку комунікаційної стратегії розвитку.</w:t>
      </w:r>
    </w:p>
    <w:p w14:paraId="17D013B0" w14:textId="79A52988" w:rsidR="00A2291F" w:rsidRPr="004D00D8" w:rsidRDefault="00CB61DA" w:rsidP="00CB61DA">
      <w:pPr>
        <w:tabs>
          <w:tab w:val="left" w:pos="142"/>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ab/>
      </w:r>
      <w:r w:rsidR="00A2291F" w:rsidRPr="004D00D8">
        <w:rPr>
          <w:rFonts w:ascii="Times New Roman" w:hAnsi="Times New Roman"/>
          <w:sz w:val="28"/>
          <w:szCs w:val="28"/>
          <w:lang w:val="uk-UA"/>
        </w:rPr>
        <w:t>В області продовжує роботу проєкт UCORD. Цей проєкт реалізується Агенцією регіональног</w:t>
      </w:r>
      <w:r>
        <w:rPr>
          <w:rFonts w:ascii="Times New Roman" w:hAnsi="Times New Roman"/>
          <w:sz w:val="28"/>
          <w:szCs w:val="28"/>
          <w:lang w:val="uk-UA"/>
        </w:rPr>
        <w:t>о розвитку Хмельницької області</w:t>
      </w:r>
      <w:r w:rsidR="00AC1F82" w:rsidRPr="004D00D8">
        <w:rPr>
          <w:rFonts w:ascii="Times New Roman" w:hAnsi="Times New Roman"/>
          <w:sz w:val="28"/>
          <w:szCs w:val="28"/>
          <w:lang w:val="uk-UA"/>
        </w:rPr>
        <w:t xml:space="preserve"> </w:t>
      </w:r>
      <w:r w:rsidR="00A2291F" w:rsidRPr="004D00D8">
        <w:rPr>
          <w:rFonts w:ascii="Times New Roman" w:hAnsi="Times New Roman"/>
          <w:sz w:val="28"/>
          <w:szCs w:val="28"/>
          <w:lang w:val="uk-UA"/>
        </w:rPr>
        <w:t xml:space="preserve">в рамках Швейцарсько-українського проєкту «Згуртованість та регіональний розвиток України», UCORD, який впроваджується за підтримки Швейцарії через Швейцарську агенцію розвитку та співробітництва компанією NIRAS </w:t>
      </w:r>
      <w:proofErr w:type="spellStart"/>
      <w:r w:rsidR="00A2291F" w:rsidRPr="004D00D8">
        <w:rPr>
          <w:rFonts w:ascii="Times New Roman" w:hAnsi="Times New Roman"/>
          <w:sz w:val="28"/>
          <w:szCs w:val="28"/>
          <w:lang w:val="uk-UA"/>
        </w:rPr>
        <w:t>Sweden</w:t>
      </w:r>
      <w:proofErr w:type="spellEnd"/>
      <w:r w:rsidR="00A2291F" w:rsidRPr="004D00D8">
        <w:rPr>
          <w:rFonts w:ascii="Times New Roman" w:hAnsi="Times New Roman"/>
          <w:sz w:val="28"/>
          <w:szCs w:val="28"/>
          <w:lang w:val="uk-UA"/>
        </w:rPr>
        <w:t xml:space="preserve"> AB.</w:t>
      </w:r>
    </w:p>
    <w:p w14:paraId="2490117E" w14:textId="72942C50" w:rsidR="00A2291F" w:rsidRPr="004D00D8" w:rsidRDefault="00CB61DA" w:rsidP="00CB61DA">
      <w:pPr>
        <w:tabs>
          <w:tab w:val="left" w:pos="142"/>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ab/>
      </w:r>
      <w:r w:rsidR="00A2291F" w:rsidRPr="004D00D8">
        <w:rPr>
          <w:rFonts w:ascii="Times New Roman" w:hAnsi="Times New Roman"/>
          <w:sz w:val="28"/>
          <w:szCs w:val="28"/>
          <w:lang w:val="uk-UA"/>
        </w:rPr>
        <w:t>Триває пошук ідей та джерел фінансування проектних заявок для розвитку області в рамках оголошеного проєктом конкурсу «Кластери Відродження», спрямованих на підтримку культурних ініціатив з бюджетом 1,5 млн швейцарських франків.</w:t>
      </w:r>
    </w:p>
    <w:p w14:paraId="45FBDE59" w14:textId="77777777" w:rsidR="00A2291F" w:rsidRPr="004D00D8" w:rsidRDefault="00A2291F" w:rsidP="00CB61DA">
      <w:pPr>
        <w:tabs>
          <w:tab w:val="left" w:pos="142"/>
          <w:tab w:val="left" w:pos="567"/>
        </w:tabs>
        <w:spacing w:after="0"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ab/>
        <w:t>Комісія розглянула широкий спектр питань, які впливають на розвиток області і потребують прийняття рішень обласної ради, розробила та направила до вищих органів влади ряд звернень, а також підтримала низку депутатських запитів.</w:t>
      </w:r>
    </w:p>
    <w:p w14:paraId="6A8DD26C" w14:textId="7D2D8294" w:rsidR="00A2291F" w:rsidRPr="004D00D8" w:rsidRDefault="00A2291F" w:rsidP="00CB61DA">
      <w:pPr>
        <w:spacing w:line="240" w:lineRule="auto"/>
        <w:ind w:firstLine="567"/>
        <w:jc w:val="both"/>
        <w:rPr>
          <w:rFonts w:ascii="Times New Roman" w:hAnsi="Times New Roman"/>
          <w:sz w:val="28"/>
          <w:szCs w:val="28"/>
          <w:lang w:val="uk-UA"/>
        </w:rPr>
      </w:pPr>
      <w:r w:rsidRPr="004D00D8">
        <w:rPr>
          <w:rFonts w:ascii="Times New Roman" w:hAnsi="Times New Roman"/>
          <w:sz w:val="28"/>
          <w:szCs w:val="28"/>
          <w:lang w:val="uk-UA"/>
        </w:rPr>
        <w:tab/>
        <w:t xml:space="preserve">Члени комісії займають активну позицію в питаннях захисту незалежності, суверенітету та територіальної цілісності України. </w:t>
      </w:r>
      <w:r w:rsidR="00CB61DA">
        <w:rPr>
          <w:rFonts w:ascii="Times New Roman" w:hAnsi="Times New Roman"/>
          <w:sz w:val="28"/>
          <w:szCs w:val="28"/>
          <w:lang w:val="uk-UA"/>
        </w:rPr>
        <w:t xml:space="preserve"> </w:t>
      </w:r>
      <w:r w:rsidRPr="004D00D8">
        <w:rPr>
          <w:rFonts w:ascii="Times New Roman" w:hAnsi="Times New Roman"/>
          <w:sz w:val="28"/>
          <w:szCs w:val="28"/>
          <w:lang w:val="uk-UA"/>
        </w:rPr>
        <w:t xml:space="preserve">Про це говорить той факт, що голова Комісії </w:t>
      </w:r>
      <w:r w:rsidRPr="004D00D8">
        <w:rPr>
          <w:rFonts w:ascii="Times New Roman" w:hAnsi="Times New Roman"/>
          <w:bCs/>
          <w:sz w:val="28"/>
          <w:szCs w:val="28"/>
          <w:lang w:val="uk-UA"/>
        </w:rPr>
        <w:t>Аліна Коваль</w:t>
      </w:r>
      <w:r w:rsidRPr="004D00D8">
        <w:rPr>
          <w:rFonts w:ascii="Times New Roman" w:hAnsi="Times New Roman"/>
          <w:sz w:val="28"/>
          <w:szCs w:val="28"/>
          <w:lang w:val="uk-UA"/>
        </w:rPr>
        <w:t xml:space="preserve"> на теперішній час виконує військовий обов’язок в силах Оборони, здійснюючи заходи щодо відсічі і стримуванні збройної агресії російської федерації.</w:t>
      </w:r>
    </w:p>
    <w:p w14:paraId="2A0D49BD" w14:textId="5DCE6E1F" w:rsidR="00A83259" w:rsidRPr="004D00D8" w:rsidRDefault="00A83259" w:rsidP="00CB61DA">
      <w:pPr>
        <w:pStyle w:val="a4"/>
        <w:tabs>
          <w:tab w:val="left" w:pos="142"/>
          <w:tab w:val="left" w:pos="567"/>
        </w:tabs>
        <w:spacing w:line="240" w:lineRule="auto"/>
        <w:ind w:left="0" w:firstLine="567"/>
        <w:jc w:val="both"/>
        <w:rPr>
          <w:rFonts w:ascii="Times New Roman" w:hAnsi="Times New Roman"/>
          <w:color w:val="000000"/>
          <w:sz w:val="28"/>
          <w:szCs w:val="28"/>
          <w:highlight w:val="yellow"/>
          <w:lang w:val="uk-UA"/>
        </w:rPr>
      </w:pPr>
    </w:p>
    <w:p w14:paraId="5A25D6F2" w14:textId="3789BEA9" w:rsidR="00A83259" w:rsidRPr="004D00D8" w:rsidRDefault="00A83259" w:rsidP="00CB61DA">
      <w:pPr>
        <w:pStyle w:val="a4"/>
        <w:numPr>
          <w:ilvl w:val="0"/>
          <w:numId w:val="4"/>
        </w:numPr>
        <w:spacing w:before="240"/>
        <w:ind w:left="0" w:firstLine="567"/>
        <w:jc w:val="center"/>
        <w:rPr>
          <w:rFonts w:ascii="Times New Roman" w:hAnsi="Times New Roman"/>
          <w:b/>
          <w:i/>
          <w:iCs/>
          <w:sz w:val="28"/>
          <w:szCs w:val="28"/>
          <w:lang w:val="uk-UA"/>
        </w:rPr>
      </w:pPr>
      <w:r w:rsidRPr="004D00D8">
        <w:rPr>
          <w:rFonts w:ascii="Times New Roman" w:hAnsi="Times New Roman"/>
          <w:b/>
          <w:i/>
          <w:sz w:val="28"/>
          <w:szCs w:val="28"/>
          <w:lang w:val="uk-UA"/>
        </w:rPr>
        <w:t xml:space="preserve">Постійна комісія з питань </w:t>
      </w:r>
      <w:r w:rsidR="007D2BBC" w:rsidRPr="004D00D8">
        <w:rPr>
          <w:rFonts w:ascii="Times New Roman" w:hAnsi="Times New Roman"/>
          <w:b/>
          <w:i/>
          <w:iCs/>
          <w:sz w:val="28"/>
          <w:szCs w:val="28"/>
          <w:lang w:val="uk-UA"/>
        </w:rPr>
        <w:t>реалізації ветеранської стратегії ветеранської політики</w:t>
      </w:r>
    </w:p>
    <w:p w14:paraId="7828381C" w14:textId="77777777" w:rsidR="007D2BBC" w:rsidRPr="004D00D8" w:rsidRDefault="007D2BBC" w:rsidP="00CB61DA">
      <w:pPr>
        <w:pStyle w:val="a4"/>
        <w:spacing w:before="240"/>
        <w:ind w:left="0" w:firstLine="567"/>
        <w:rPr>
          <w:rFonts w:ascii="Times New Roman" w:hAnsi="Times New Roman"/>
          <w:b/>
          <w:i/>
          <w:iCs/>
          <w:sz w:val="28"/>
          <w:szCs w:val="28"/>
          <w:lang w:val="uk-UA"/>
        </w:rPr>
      </w:pPr>
    </w:p>
    <w:p w14:paraId="614770BD" w14:textId="6CDB1B03" w:rsidR="007D2BBC" w:rsidRPr="004D00D8" w:rsidRDefault="007D2BBC" w:rsidP="00CB61DA">
      <w:pPr>
        <w:pStyle w:val="a4"/>
        <w:spacing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 xml:space="preserve">Рішенням Хмельницької обласної ради від 27 березня 2025 року № 17-25/2025 створено постійну комісію обласної ради         з питань реалізації національної стратегії ветеранської політики. </w:t>
      </w:r>
    </w:p>
    <w:p w14:paraId="0CBCED96" w14:textId="2233B964" w:rsidR="007D2BBC" w:rsidRPr="004D00D8" w:rsidRDefault="007D2BBC" w:rsidP="00CB61DA">
      <w:pPr>
        <w:pStyle w:val="a4"/>
        <w:spacing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За період діяльності комісії згідно із затвердженим планом роботи, проведено 1</w:t>
      </w:r>
      <w:r w:rsidR="003D4AB5" w:rsidRPr="004D00D8">
        <w:rPr>
          <w:rFonts w:ascii="Times New Roman" w:hAnsi="Times New Roman"/>
          <w:bCs/>
          <w:sz w:val="28"/>
          <w:szCs w:val="28"/>
          <w:lang w:val="uk-UA"/>
        </w:rPr>
        <w:t>4</w:t>
      </w:r>
      <w:r w:rsidRPr="004D00D8">
        <w:rPr>
          <w:rFonts w:ascii="Times New Roman" w:hAnsi="Times New Roman"/>
          <w:bCs/>
          <w:sz w:val="28"/>
          <w:szCs w:val="28"/>
          <w:lang w:val="uk-UA"/>
        </w:rPr>
        <w:t xml:space="preserve"> засідань та розглянуто понад 60 питань. Серед них ключовими стали налагодження системи взаємодії між органами місцевого самоврядування та органами виконавчої влади, зокрема, Хмельницькій обласній військовій адміністрації було надіслано близько 10 звернень. З них вирішено такі питання: </w:t>
      </w:r>
      <w:r w:rsidRPr="004D00D8">
        <w:rPr>
          <w:rFonts w:ascii="Times New Roman" w:hAnsi="Times New Roman"/>
          <w:sz w:val="28"/>
          <w:szCs w:val="28"/>
          <w:lang w:val="uk-UA"/>
        </w:rPr>
        <w:t xml:space="preserve">врегульовано взаємодію працівників ТЦК та СП із фахівцями супроводу та управлінням з питань ветеранської </w:t>
      </w:r>
      <w:r w:rsidRPr="004D00D8">
        <w:rPr>
          <w:rFonts w:ascii="Times New Roman" w:hAnsi="Times New Roman"/>
          <w:sz w:val="28"/>
          <w:szCs w:val="28"/>
          <w:lang w:val="uk-UA"/>
        </w:rPr>
        <w:lastRenderedPageBreak/>
        <w:t>політики ОВА, відновлено конкурсні процедури з відбору фахівців із супроводу ветеранів</w:t>
      </w:r>
      <w:r w:rsidRPr="004D00D8">
        <w:rPr>
          <w:rFonts w:ascii="Times New Roman" w:hAnsi="Times New Roman"/>
          <w:bCs/>
          <w:sz w:val="28"/>
          <w:szCs w:val="28"/>
          <w:lang w:val="uk-UA"/>
        </w:rPr>
        <w:t>, проведення в громадах області днів ветеранських слухань. Підтримку членів постійної комісії отримали ініціативи щодо розробки рекомендаційних матеріалів для оптимізації формату та структури проведення громадських ветеранських слухань при Координаційному центрі з питань ветеранської політики Хмельницької обласної військової адміністрації «Почути кожного». Також, ініційовано низку таких звернень: щодо врегулювання розміру соціальних виплат усім пораненим військовослужбовцям та родинам загиблих воїнів, починаючи з початку військового вторгнення у 2014 році, щодо суб’єктів, які реалізовують грантові ініціативи в частині надання послуг, пов’язаних із соціальним піклуванням, психологічним забезпеченням, реабілітацією та іншими аспектами соціальної підтримки ветеранів та їх сімей; щодо виділення коштів для облаштування меморіалу захисникам України; щодо надання інформації про стан організації ветеранської політики в області та інші.</w:t>
      </w:r>
    </w:p>
    <w:p w14:paraId="7F1E7C71" w14:textId="3809F3F4" w:rsidR="007D2BBC" w:rsidRPr="004D00D8" w:rsidRDefault="007D2BBC" w:rsidP="00CB61DA">
      <w:pPr>
        <w:pStyle w:val="a4"/>
        <w:spacing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 xml:space="preserve">Постійною комісією налагоджена ефективна взаємодія з відділом ветеранської політики центрального офісу Омбудсмана, профільними підрозділами обласної державної адміністрації, сільськими, селищними міськими територіальними громадами області. </w:t>
      </w:r>
      <w:r w:rsidRPr="004D00D8">
        <w:rPr>
          <w:rFonts w:ascii="Times New Roman" w:hAnsi="Times New Roman"/>
          <w:sz w:val="28"/>
          <w:szCs w:val="28"/>
          <w:lang w:val="uk-UA"/>
        </w:rPr>
        <w:t xml:space="preserve">Ініційовано зустріч з керівництвом Хмельницького національного університету в результаті якої розроблено програми підготовки фахівців супроводу ветеранів та початок їх навчання. На сьогодні кількість учасників програми налічує більше </w:t>
      </w:r>
      <w:r w:rsidR="008239BF" w:rsidRPr="004D00D8">
        <w:rPr>
          <w:rFonts w:ascii="Times New Roman" w:hAnsi="Times New Roman"/>
          <w:sz w:val="28"/>
          <w:szCs w:val="28"/>
          <w:lang w:val="uk-UA"/>
        </w:rPr>
        <w:t xml:space="preserve">         </w:t>
      </w:r>
      <w:r w:rsidRPr="004D00D8">
        <w:rPr>
          <w:rFonts w:ascii="Times New Roman" w:hAnsi="Times New Roman"/>
          <w:sz w:val="28"/>
          <w:szCs w:val="28"/>
          <w:lang w:val="uk-UA"/>
        </w:rPr>
        <w:t xml:space="preserve">100 чоловік. </w:t>
      </w:r>
    </w:p>
    <w:p w14:paraId="3A7BA354" w14:textId="611B4A6E" w:rsidR="007D2BBC" w:rsidRPr="004D00D8" w:rsidRDefault="007D2BBC" w:rsidP="00CB61DA">
      <w:pPr>
        <w:pStyle w:val="a4"/>
        <w:spacing w:line="240" w:lineRule="auto"/>
        <w:ind w:left="0" w:firstLine="567"/>
        <w:jc w:val="both"/>
        <w:rPr>
          <w:rFonts w:ascii="Times New Roman" w:hAnsi="Times New Roman"/>
          <w:sz w:val="28"/>
          <w:szCs w:val="28"/>
          <w:lang w:val="uk-UA"/>
        </w:rPr>
      </w:pPr>
      <w:r w:rsidRPr="004D00D8">
        <w:rPr>
          <w:rFonts w:ascii="Times New Roman" w:hAnsi="Times New Roman"/>
          <w:sz w:val="28"/>
          <w:szCs w:val="28"/>
          <w:lang w:val="uk-UA"/>
        </w:rPr>
        <w:t xml:space="preserve">Комісією передбачено визначення кандидатів на посаду фахівців із супроводу ветеранів </w:t>
      </w:r>
      <w:r w:rsidR="00654792">
        <w:rPr>
          <w:rFonts w:ascii="Times New Roman" w:hAnsi="Times New Roman"/>
          <w:sz w:val="28"/>
          <w:szCs w:val="28"/>
          <w:lang w:val="uk-UA"/>
        </w:rPr>
        <w:t>з числа демобілізованих осіб за </w:t>
      </w:r>
      <w:r w:rsidRPr="004D00D8">
        <w:rPr>
          <w:rFonts w:ascii="Times New Roman" w:hAnsi="Times New Roman"/>
          <w:sz w:val="28"/>
          <w:szCs w:val="28"/>
          <w:lang w:val="uk-UA"/>
        </w:rPr>
        <w:t xml:space="preserve">принципом «Рівний рівному». Десятки зустрічей з ветеранами, адміністрацією ветеранських просторів, депутатами місцевих рад, спеціалістами, дотичними до теми ветеранської політики у районах області стали рушієм </w:t>
      </w:r>
      <w:r w:rsidRPr="004D00D8">
        <w:rPr>
          <w:rFonts w:ascii="Times New Roman" w:hAnsi="Times New Roman"/>
          <w:bCs/>
          <w:sz w:val="28"/>
          <w:szCs w:val="28"/>
          <w:lang w:val="uk-UA"/>
        </w:rPr>
        <w:t xml:space="preserve">до вирішення питань працевлаштування ветеранів та їх реінтеграції в мирне життя. Започатковано напрацювання щодо </w:t>
      </w:r>
      <w:proofErr w:type="spellStart"/>
      <w:r w:rsidRPr="004D00D8">
        <w:rPr>
          <w:rFonts w:ascii="Times New Roman" w:hAnsi="Times New Roman"/>
          <w:bCs/>
          <w:sz w:val="28"/>
          <w:szCs w:val="28"/>
          <w:lang w:val="uk-UA"/>
        </w:rPr>
        <w:t>цифровізації</w:t>
      </w:r>
      <w:proofErr w:type="spellEnd"/>
      <w:r w:rsidRPr="004D00D8">
        <w:rPr>
          <w:rFonts w:ascii="Times New Roman" w:hAnsi="Times New Roman"/>
          <w:bCs/>
          <w:sz w:val="28"/>
          <w:szCs w:val="28"/>
          <w:lang w:val="uk-UA"/>
        </w:rPr>
        <w:t xml:space="preserve"> послуг для військовослужбовців та ветеранів російсько-української війни.</w:t>
      </w:r>
    </w:p>
    <w:p w14:paraId="3435AE2D" w14:textId="0BA5D2E8" w:rsidR="007D2BBC" w:rsidRPr="004D00D8" w:rsidRDefault="007D2BBC" w:rsidP="00CB61DA">
      <w:pPr>
        <w:pStyle w:val="a4"/>
        <w:spacing w:line="240" w:lineRule="auto"/>
        <w:ind w:left="0" w:firstLine="567"/>
        <w:jc w:val="both"/>
        <w:rPr>
          <w:rFonts w:ascii="Times New Roman" w:hAnsi="Times New Roman"/>
          <w:sz w:val="28"/>
          <w:szCs w:val="28"/>
          <w:lang w:val="uk-UA"/>
        </w:rPr>
      </w:pPr>
      <w:r w:rsidRPr="004D00D8">
        <w:rPr>
          <w:rFonts w:ascii="Times New Roman" w:hAnsi="Times New Roman"/>
          <w:bCs/>
          <w:sz w:val="28"/>
          <w:szCs w:val="28"/>
          <w:lang w:val="uk-UA"/>
        </w:rPr>
        <w:t xml:space="preserve">Сформовано робочу групу з числа науковців, юристів, психологів, представників відділу соціальної роботи Територіального центру комплектування та соціальної підтримки, в співпраці з якою постійною комісією затверджено </w:t>
      </w:r>
      <w:r w:rsidRPr="004D00D8">
        <w:rPr>
          <w:rFonts w:ascii="Times New Roman" w:hAnsi="Times New Roman"/>
          <w:sz w:val="28"/>
          <w:szCs w:val="28"/>
          <w:lang w:val="uk-UA"/>
        </w:rPr>
        <w:t>«Інструменти ефективної реалізації ветеранської політики в громаді» та «Методичні рекомендації щодо формування культури спілкування посадових осіб з ветеранами війни». Дані матеріали розміщено на офіцій</w:t>
      </w:r>
      <w:r w:rsidR="00654792">
        <w:rPr>
          <w:rFonts w:ascii="Times New Roman" w:hAnsi="Times New Roman"/>
          <w:sz w:val="28"/>
          <w:szCs w:val="28"/>
          <w:lang w:val="uk-UA"/>
        </w:rPr>
        <w:t>ному веб сайті обласної ради та </w:t>
      </w:r>
      <w:r w:rsidRPr="004D00D8">
        <w:rPr>
          <w:rFonts w:ascii="Times New Roman" w:hAnsi="Times New Roman"/>
          <w:sz w:val="28"/>
          <w:szCs w:val="28"/>
          <w:lang w:val="uk-UA"/>
        </w:rPr>
        <w:t>надіслано сільським, селищним, міським головам Хмельницької області.</w:t>
      </w:r>
    </w:p>
    <w:p w14:paraId="0A67B3F7" w14:textId="77777777" w:rsidR="007D2BBC" w:rsidRPr="004D00D8" w:rsidRDefault="007D2BBC" w:rsidP="00CB61DA">
      <w:pPr>
        <w:pStyle w:val="a4"/>
        <w:spacing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 xml:space="preserve">Близько двох десятків місцевих рад прийняли рішення про створення постійних комісій з питань ветеранської політики скориставшись методичними матеріалами та рекомендацією постійної комісії обласної ради з питань реалізації національної стратегії ветеранської політики, </w:t>
      </w:r>
    </w:p>
    <w:p w14:paraId="261A1AD5" w14:textId="7A05E5CC" w:rsidR="007D2BBC" w:rsidRPr="004D00D8" w:rsidRDefault="007D2BBC" w:rsidP="00CB61DA">
      <w:pPr>
        <w:pStyle w:val="a4"/>
        <w:spacing w:line="240" w:lineRule="auto"/>
        <w:ind w:left="0" w:firstLine="567"/>
        <w:jc w:val="both"/>
        <w:rPr>
          <w:rFonts w:ascii="Times New Roman" w:hAnsi="Times New Roman"/>
          <w:bCs/>
          <w:sz w:val="28"/>
          <w:szCs w:val="28"/>
          <w:lang w:val="uk-UA"/>
        </w:rPr>
      </w:pPr>
      <w:r w:rsidRPr="004D00D8">
        <w:rPr>
          <w:rFonts w:ascii="Times New Roman" w:hAnsi="Times New Roman"/>
          <w:bCs/>
          <w:sz w:val="28"/>
          <w:szCs w:val="28"/>
          <w:lang w:val="uk-UA"/>
        </w:rPr>
        <w:t xml:space="preserve">Постійною комісією було запропоновано впровадження системи лояльності при карткових розрахунках ветеранами через обслуговування банківськими установами АТ «Приват Банк» та АТ «Ощадбанк». Як визначено членами постійної комісії, </w:t>
      </w:r>
      <w:r w:rsidRPr="004D00D8">
        <w:rPr>
          <w:rFonts w:ascii="Times New Roman" w:hAnsi="Times New Roman"/>
          <w:bCs/>
          <w:sz w:val="28"/>
          <w:szCs w:val="28"/>
          <w:lang w:val="uk-UA"/>
        </w:rPr>
        <w:lastRenderedPageBreak/>
        <w:t xml:space="preserve">приділяється увага реабілітації ветеранів. Так, восени 2025 року надіслано </w:t>
      </w:r>
      <w:r w:rsidRPr="004D00D8">
        <w:rPr>
          <w:rFonts w:ascii="Times New Roman" w:hAnsi="Times New Roman"/>
          <w:sz w:val="28"/>
          <w:szCs w:val="28"/>
          <w:lang w:val="uk-UA"/>
        </w:rPr>
        <w:t>звернення постійної комісії до дирекції                            АТ «Укрзалізниця» щодо можливості пе</w:t>
      </w:r>
      <w:r w:rsidR="00654792">
        <w:rPr>
          <w:rFonts w:ascii="Times New Roman" w:hAnsi="Times New Roman"/>
          <w:sz w:val="28"/>
          <w:szCs w:val="28"/>
          <w:lang w:val="uk-UA"/>
        </w:rPr>
        <w:t>редачі майнового комплексу в с. </w:t>
      </w:r>
      <w:r w:rsidRPr="004D00D8">
        <w:rPr>
          <w:rFonts w:ascii="Times New Roman" w:hAnsi="Times New Roman"/>
          <w:sz w:val="28"/>
          <w:szCs w:val="28"/>
          <w:lang w:val="uk-UA"/>
        </w:rPr>
        <w:t xml:space="preserve">Клубівка Ізяславської громади на баланс Хмельницької обласної ради як комунального закладу для потреб розвитку сервісів рекреації та реабілітації  для ветеранів громад Хмельницької області. </w:t>
      </w:r>
    </w:p>
    <w:p w14:paraId="52841B92" w14:textId="77777777" w:rsidR="007D2BBC" w:rsidRPr="004D00D8" w:rsidRDefault="007D2BBC" w:rsidP="00CB61DA">
      <w:pPr>
        <w:pStyle w:val="a4"/>
        <w:spacing w:line="240" w:lineRule="auto"/>
        <w:ind w:left="0" w:firstLine="567"/>
        <w:jc w:val="both"/>
        <w:rPr>
          <w:rFonts w:ascii="Times New Roman" w:hAnsi="Times New Roman"/>
          <w:sz w:val="28"/>
          <w:szCs w:val="28"/>
          <w:lang w:val="uk-UA"/>
        </w:rPr>
      </w:pPr>
      <w:r w:rsidRPr="004D00D8">
        <w:rPr>
          <w:rFonts w:ascii="Times New Roman" w:hAnsi="Times New Roman"/>
          <w:bCs/>
          <w:sz w:val="28"/>
          <w:szCs w:val="28"/>
          <w:lang w:val="uk-UA"/>
        </w:rPr>
        <w:t>Враховуючи велике соціальне значення, членами постійної комісії було підтримано питання про фінансування програм реабілітації ветеранів війни.</w:t>
      </w:r>
    </w:p>
    <w:p w14:paraId="200E74E0" w14:textId="77777777" w:rsidR="007D2BBC" w:rsidRPr="004D00D8" w:rsidRDefault="007D2BBC" w:rsidP="00CB61DA">
      <w:pPr>
        <w:pStyle w:val="a4"/>
        <w:ind w:left="0" w:firstLine="567"/>
        <w:jc w:val="both"/>
        <w:rPr>
          <w:sz w:val="28"/>
          <w:szCs w:val="28"/>
          <w:lang w:val="uk-UA"/>
        </w:rPr>
      </w:pPr>
    </w:p>
    <w:p w14:paraId="23003557" w14:textId="77777777" w:rsidR="00654792" w:rsidRDefault="00654792" w:rsidP="00654792">
      <w:pPr>
        <w:spacing w:after="160" w:line="259" w:lineRule="auto"/>
        <w:ind w:firstLine="567"/>
        <w:rPr>
          <w:rFonts w:ascii="Times New Roman" w:eastAsia="Calibri" w:hAnsi="Times New Roman"/>
          <w:b/>
          <w:i/>
          <w:iCs/>
          <w:sz w:val="28"/>
          <w:szCs w:val="28"/>
          <w:lang w:val="uk-UA" w:eastAsia="en-US"/>
        </w:rPr>
      </w:pPr>
    </w:p>
    <w:p w14:paraId="25FA5EB8"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111070E5"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3EC7AF93"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0DA75E97"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68E48591"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21E50D27"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6B366636"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20FC05AD"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7F729297"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696E9567"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526675A5"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3FBC23FE"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2FBD9414" w14:textId="77777777" w:rsidR="00703CE3" w:rsidRDefault="00703CE3" w:rsidP="00654792">
      <w:pPr>
        <w:spacing w:after="160" w:line="259" w:lineRule="auto"/>
        <w:ind w:firstLine="567"/>
        <w:rPr>
          <w:rFonts w:ascii="Times New Roman" w:eastAsia="Calibri" w:hAnsi="Times New Roman"/>
          <w:b/>
          <w:i/>
          <w:iCs/>
          <w:sz w:val="28"/>
          <w:szCs w:val="28"/>
          <w:lang w:val="uk-UA" w:eastAsia="en-US"/>
        </w:rPr>
      </w:pPr>
    </w:p>
    <w:p w14:paraId="12E7D476" w14:textId="71E96CCF" w:rsidR="00D24768" w:rsidRPr="00654792" w:rsidRDefault="0079119E" w:rsidP="00654792">
      <w:pPr>
        <w:spacing w:after="160" w:line="259" w:lineRule="auto"/>
        <w:ind w:firstLine="567"/>
        <w:jc w:val="center"/>
        <w:rPr>
          <w:rFonts w:ascii="Times New Roman" w:hAnsi="Times New Roman"/>
          <w:b/>
          <w:bCs/>
          <w:sz w:val="28"/>
          <w:szCs w:val="28"/>
          <w:lang w:val="uk-UA"/>
        </w:rPr>
      </w:pPr>
      <w:r>
        <w:rPr>
          <w:rFonts w:ascii="Times New Roman" w:hAnsi="Times New Roman"/>
          <w:b/>
          <w:bCs/>
          <w:sz w:val="28"/>
          <w:szCs w:val="28"/>
          <w:lang w:val="uk-UA"/>
        </w:rPr>
        <w:lastRenderedPageBreak/>
        <w:t>РОЗДІЛ ІІ</w:t>
      </w:r>
      <w:r w:rsidR="00D25943">
        <w:rPr>
          <w:rFonts w:ascii="Times New Roman" w:hAnsi="Times New Roman"/>
          <w:b/>
          <w:bCs/>
          <w:sz w:val="28"/>
          <w:szCs w:val="28"/>
          <w:lang w:val="uk-UA"/>
        </w:rPr>
        <w:t>І</w:t>
      </w:r>
    </w:p>
    <w:p w14:paraId="62CE7540" w14:textId="77777777" w:rsidR="00D24768" w:rsidRPr="00D24768" w:rsidRDefault="00D24768" w:rsidP="00D24768">
      <w:pPr>
        <w:spacing w:before="120" w:after="0" w:line="240" w:lineRule="auto"/>
        <w:jc w:val="center"/>
        <w:rPr>
          <w:rFonts w:ascii="Times New Roman" w:hAnsi="Times New Roman"/>
          <w:b/>
          <w:sz w:val="28"/>
          <w:szCs w:val="28"/>
          <w:lang w:val="uk-UA"/>
        </w:rPr>
      </w:pPr>
      <w:r w:rsidRPr="00D24768">
        <w:rPr>
          <w:rFonts w:ascii="Times New Roman" w:hAnsi="Times New Roman"/>
          <w:b/>
          <w:sz w:val="28"/>
          <w:szCs w:val="28"/>
          <w:lang w:val="uk-UA"/>
        </w:rPr>
        <w:t xml:space="preserve">Здійснення депутатами та керівництвом обласної ради інших </w:t>
      </w:r>
      <w:r w:rsidRPr="00D24768">
        <w:rPr>
          <w:rFonts w:ascii="Times New Roman" w:hAnsi="Times New Roman"/>
          <w:b/>
          <w:i/>
          <w:sz w:val="28"/>
          <w:szCs w:val="28"/>
          <w:lang w:val="uk-UA"/>
        </w:rPr>
        <w:t>(</w:t>
      </w:r>
      <w:proofErr w:type="spellStart"/>
      <w:r w:rsidRPr="00D24768">
        <w:rPr>
          <w:rFonts w:ascii="Times New Roman" w:hAnsi="Times New Roman"/>
          <w:b/>
          <w:i/>
          <w:sz w:val="28"/>
          <w:szCs w:val="28"/>
          <w:lang w:val="uk-UA"/>
        </w:rPr>
        <w:t>позасесійних</w:t>
      </w:r>
      <w:proofErr w:type="spellEnd"/>
      <w:r w:rsidRPr="00D24768">
        <w:rPr>
          <w:rFonts w:ascii="Times New Roman" w:hAnsi="Times New Roman"/>
          <w:b/>
          <w:sz w:val="28"/>
          <w:szCs w:val="28"/>
          <w:lang w:val="uk-UA"/>
        </w:rPr>
        <w:t>) повноважень,</w:t>
      </w:r>
    </w:p>
    <w:p w14:paraId="257515E8" w14:textId="77777777" w:rsidR="00D24768" w:rsidRPr="00943644" w:rsidRDefault="00D24768" w:rsidP="00D24768">
      <w:pPr>
        <w:spacing w:after="0"/>
        <w:ind w:firstLine="567"/>
        <w:jc w:val="center"/>
        <w:rPr>
          <w:rFonts w:ascii="Times New Roman" w:hAnsi="Times New Roman"/>
          <w:b/>
          <w:sz w:val="28"/>
          <w:szCs w:val="28"/>
          <w:lang w:val="uk-UA"/>
        </w:rPr>
      </w:pPr>
      <w:r w:rsidRPr="00943644">
        <w:rPr>
          <w:rFonts w:ascii="Times New Roman" w:hAnsi="Times New Roman"/>
          <w:b/>
          <w:sz w:val="28"/>
          <w:szCs w:val="28"/>
          <w:lang w:val="uk-UA"/>
        </w:rPr>
        <w:t>визначених законодавством, участь у заходах тощо</w:t>
      </w:r>
    </w:p>
    <w:tbl>
      <w:tblPr>
        <w:tblStyle w:val="a3"/>
        <w:tblW w:w="15163" w:type="dxa"/>
        <w:tblLook w:val="04A0" w:firstRow="1" w:lastRow="0" w:firstColumn="1" w:lastColumn="0" w:noHBand="0" w:noVBand="1"/>
      </w:tblPr>
      <w:tblGrid>
        <w:gridCol w:w="704"/>
        <w:gridCol w:w="3827"/>
        <w:gridCol w:w="10632"/>
      </w:tblGrid>
      <w:tr w:rsidR="00D24768" w:rsidRPr="00943644" w14:paraId="7DFBE593" w14:textId="77777777" w:rsidTr="005D6C70">
        <w:tc>
          <w:tcPr>
            <w:tcW w:w="704" w:type="dxa"/>
            <w:tcBorders>
              <w:top w:val="single" w:sz="4" w:space="0" w:color="auto"/>
              <w:left w:val="single" w:sz="4" w:space="0" w:color="auto"/>
              <w:bottom w:val="single" w:sz="4" w:space="0" w:color="auto"/>
              <w:right w:val="single" w:sz="4" w:space="0" w:color="auto"/>
            </w:tcBorders>
            <w:shd w:val="clear" w:color="auto" w:fill="EEECE1"/>
            <w:vAlign w:val="center"/>
          </w:tcPr>
          <w:p w14:paraId="17D63036" w14:textId="77777777" w:rsidR="00D24768" w:rsidRPr="00943644" w:rsidRDefault="00D24768" w:rsidP="005D6C70">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w:t>
            </w:r>
          </w:p>
          <w:p w14:paraId="0F0453AC" w14:textId="77777777" w:rsidR="00D24768" w:rsidRPr="00943644" w:rsidRDefault="00D24768" w:rsidP="005D6C70">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з/п</w:t>
            </w:r>
          </w:p>
        </w:tc>
        <w:tc>
          <w:tcPr>
            <w:tcW w:w="3827" w:type="dxa"/>
            <w:tcBorders>
              <w:top w:val="single" w:sz="4" w:space="0" w:color="auto"/>
              <w:left w:val="single" w:sz="4" w:space="0" w:color="auto"/>
              <w:bottom w:val="single" w:sz="4" w:space="0" w:color="auto"/>
              <w:right w:val="single" w:sz="4" w:space="0" w:color="auto"/>
            </w:tcBorders>
            <w:shd w:val="clear" w:color="auto" w:fill="EEECE1"/>
            <w:vAlign w:val="center"/>
          </w:tcPr>
          <w:p w14:paraId="340AAEF9" w14:textId="77777777" w:rsidR="00D24768" w:rsidRPr="00943644" w:rsidRDefault="00D24768" w:rsidP="005D6C70">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Зміст питання</w:t>
            </w:r>
          </w:p>
        </w:tc>
        <w:tc>
          <w:tcPr>
            <w:tcW w:w="10632" w:type="dxa"/>
            <w:tcBorders>
              <w:top w:val="single" w:sz="4" w:space="0" w:color="auto"/>
              <w:left w:val="single" w:sz="4" w:space="0" w:color="auto"/>
              <w:bottom w:val="single" w:sz="4" w:space="0" w:color="auto"/>
              <w:right w:val="single" w:sz="4" w:space="0" w:color="auto"/>
            </w:tcBorders>
            <w:shd w:val="clear" w:color="auto" w:fill="EEECE1"/>
            <w:vAlign w:val="center"/>
          </w:tcPr>
          <w:p w14:paraId="18E756DC" w14:textId="77777777" w:rsidR="00D24768" w:rsidRPr="00943644" w:rsidRDefault="00D24768" w:rsidP="005D6C70">
            <w:pPr>
              <w:spacing w:before="120" w:after="0" w:line="240" w:lineRule="auto"/>
              <w:jc w:val="center"/>
              <w:rPr>
                <w:rFonts w:ascii="Times New Roman" w:hAnsi="Times New Roman"/>
                <w:sz w:val="28"/>
                <w:szCs w:val="28"/>
                <w:lang w:val="uk-UA"/>
              </w:rPr>
            </w:pPr>
            <w:r w:rsidRPr="00943644">
              <w:rPr>
                <w:rFonts w:ascii="Times New Roman" w:hAnsi="Times New Roman"/>
                <w:b/>
                <w:bCs/>
                <w:i/>
                <w:iCs/>
                <w:sz w:val="28"/>
                <w:szCs w:val="28"/>
                <w:lang w:val="uk-UA"/>
              </w:rPr>
              <w:t>Відмітка про виконання</w:t>
            </w:r>
          </w:p>
        </w:tc>
      </w:tr>
      <w:tr w:rsidR="00C57AB2" w:rsidRPr="00654792" w14:paraId="6F340228" w14:textId="77777777" w:rsidTr="005D6C70">
        <w:tc>
          <w:tcPr>
            <w:tcW w:w="704" w:type="dxa"/>
          </w:tcPr>
          <w:p w14:paraId="1F3AEC69" w14:textId="5D9C6A63" w:rsidR="00C57AB2" w:rsidRPr="00654792" w:rsidRDefault="00FC756A" w:rsidP="00851D69">
            <w:pPr>
              <w:spacing w:after="0"/>
              <w:jc w:val="center"/>
              <w:rPr>
                <w:rFonts w:ascii="Times New Roman" w:hAnsi="Times New Roman"/>
                <w:sz w:val="28"/>
                <w:szCs w:val="28"/>
                <w:lang w:val="uk-UA"/>
              </w:rPr>
            </w:pPr>
            <w:r w:rsidRPr="00654792">
              <w:rPr>
                <w:rFonts w:ascii="Times New Roman" w:hAnsi="Times New Roman"/>
                <w:sz w:val="28"/>
                <w:szCs w:val="28"/>
                <w:lang w:val="uk-UA"/>
              </w:rPr>
              <w:t>1</w:t>
            </w:r>
            <w:r w:rsidR="00C57AB2"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328C42B3" w14:textId="1496A009" w:rsidR="00C57AB2" w:rsidRPr="00654792" w:rsidRDefault="00C57AB2" w:rsidP="00851D69">
            <w:pPr>
              <w:spacing w:after="0" w:line="240" w:lineRule="auto"/>
              <w:jc w:val="both"/>
              <w:rPr>
                <w:rFonts w:ascii="Times New Roman" w:hAnsi="Times New Roman"/>
                <w:sz w:val="28"/>
                <w:szCs w:val="28"/>
                <w:lang w:val="uk-UA" w:eastAsia="uk-UA"/>
              </w:rPr>
            </w:pPr>
            <w:r w:rsidRPr="00654792">
              <w:rPr>
                <w:rFonts w:ascii="Times New Roman" w:hAnsi="Times New Roman"/>
                <w:sz w:val="28"/>
                <w:szCs w:val="28"/>
                <w:lang w:val="uk-UA" w:eastAsia="uk-UA"/>
              </w:rPr>
              <w:t xml:space="preserve">Підтримка </w:t>
            </w:r>
            <w:r w:rsidR="00306895" w:rsidRPr="00654792">
              <w:rPr>
                <w:rFonts w:ascii="Times New Roman" w:hAnsi="Times New Roman"/>
                <w:sz w:val="28"/>
                <w:szCs w:val="28"/>
                <w:lang w:val="uk-UA" w:eastAsia="uk-UA"/>
              </w:rPr>
              <w:t>внутрішньо переміщених осіб</w:t>
            </w:r>
            <w:r w:rsidR="00654792" w:rsidRPr="00654792">
              <w:rPr>
                <w:rFonts w:ascii="Times New Roman" w:hAnsi="Times New Roman"/>
                <w:sz w:val="28"/>
                <w:szCs w:val="28"/>
                <w:lang w:val="uk-UA" w:eastAsia="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69B09923" w14:textId="2264CC6E" w:rsidR="00375A9E" w:rsidRPr="00654792" w:rsidRDefault="00375A9E" w:rsidP="00851D69">
            <w:pPr>
              <w:spacing w:after="0" w:line="240" w:lineRule="auto"/>
              <w:jc w:val="both"/>
              <w:rPr>
                <w:rFonts w:ascii="Times New Roman" w:hAnsi="Times New Roman"/>
                <w:sz w:val="28"/>
                <w:szCs w:val="28"/>
                <w:lang w:val="uk-UA" w:eastAsia="en-US"/>
              </w:rPr>
            </w:pPr>
            <w:r w:rsidRPr="00654792">
              <w:rPr>
                <w:rFonts w:ascii="Times New Roman" w:hAnsi="Times New Roman"/>
                <w:sz w:val="28"/>
                <w:szCs w:val="28"/>
                <w:lang w:val="uk-UA" w:eastAsia="en-US"/>
              </w:rPr>
              <w:t xml:space="preserve">          Сьогодні Хмельниччина продовжує виконувати ключову роль надійного тилу. Попри воєнні ризики, область зберігає стабільність у функціонуванні всіх сфер життєдіяльності – від освіти й медицини до економіки та інфраструктури. Завдяки Збройним силам України наші громади мають можливість працювати, забезпечувати критичні послуги, підтримувати внутрішньо переміщених осіб, приймати </w:t>
            </w:r>
            <w:proofErr w:type="spellStart"/>
            <w:r w:rsidRPr="00654792">
              <w:rPr>
                <w:rFonts w:ascii="Times New Roman" w:hAnsi="Times New Roman"/>
                <w:sz w:val="28"/>
                <w:szCs w:val="28"/>
                <w:lang w:val="uk-UA" w:eastAsia="en-US"/>
              </w:rPr>
              <w:t>релоковані</w:t>
            </w:r>
            <w:proofErr w:type="spellEnd"/>
            <w:r w:rsidRPr="00654792">
              <w:rPr>
                <w:rFonts w:ascii="Times New Roman" w:hAnsi="Times New Roman"/>
                <w:sz w:val="28"/>
                <w:szCs w:val="28"/>
                <w:lang w:val="uk-UA" w:eastAsia="en-US"/>
              </w:rPr>
              <w:t xml:space="preserve"> підприємства й установи, залучати гуманітарні ресурси та формувати резерви для посилення обороноздатності регіону та держави.</w:t>
            </w:r>
          </w:p>
          <w:p w14:paraId="2A269684" w14:textId="5B8ECB37" w:rsidR="00375A9E" w:rsidRPr="00654792" w:rsidRDefault="00375A9E" w:rsidP="00851D69">
            <w:pPr>
              <w:spacing w:after="0" w:line="240" w:lineRule="auto"/>
              <w:jc w:val="both"/>
              <w:rPr>
                <w:rFonts w:ascii="Times New Roman" w:hAnsi="Times New Roman"/>
                <w:sz w:val="28"/>
                <w:szCs w:val="28"/>
                <w:lang w:val="uk-UA" w:eastAsia="en-US"/>
              </w:rPr>
            </w:pPr>
            <w:r w:rsidRPr="00654792">
              <w:rPr>
                <w:rFonts w:ascii="Times New Roman" w:hAnsi="Times New Roman"/>
                <w:sz w:val="28"/>
                <w:szCs w:val="28"/>
                <w:lang w:val="uk-UA" w:eastAsia="en-US"/>
              </w:rPr>
              <w:t xml:space="preserve">          Хмельниччина й надалі демонструє згуртованість, відповідальність і дієздатність. Пріоритетами нашої діяльності залишаються соціальний захист населення, доступність якісних освітніх та медичних послуг, розвиток місцевої економіки, підтримка аграрного сектору, розбудова мережі безпеки у громадах, а також забезпечення правопорядку. Територіальні громади працюють узгоджено, раціонально та в інтересах людей. Кожен мешканець області – своєю працею, </w:t>
            </w:r>
            <w:proofErr w:type="spellStart"/>
            <w:r w:rsidRPr="00654792">
              <w:rPr>
                <w:rFonts w:ascii="Times New Roman" w:hAnsi="Times New Roman"/>
                <w:sz w:val="28"/>
                <w:szCs w:val="28"/>
                <w:lang w:val="uk-UA" w:eastAsia="en-US"/>
              </w:rPr>
              <w:t>волонтерством</w:t>
            </w:r>
            <w:proofErr w:type="spellEnd"/>
            <w:r w:rsidRPr="00654792">
              <w:rPr>
                <w:rFonts w:ascii="Times New Roman" w:hAnsi="Times New Roman"/>
                <w:sz w:val="28"/>
                <w:szCs w:val="28"/>
                <w:lang w:val="uk-UA" w:eastAsia="en-US"/>
              </w:rPr>
              <w:t>, сплатою податків чи участю в обороні – робить внесок у стійкість регіону та наближення нашої Перемоги.</w:t>
            </w:r>
          </w:p>
          <w:p w14:paraId="34DBCC29" w14:textId="7FFE5F68" w:rsidR="00C6196D" w:rsidRPr="00654792" w:rsidRDefault="00CD66D9" w:rsidP="00851D69">
            <w:pPr>
              <w:tabs>
                <w:tab w:val="left" w:pos="142"/>
                <w:tab w:val="left" w:pos="567"/>
              </w:tabs>
              <w:spacing w:after="0" w:line="240" w:lineRule="auto"/>
              <w:ind w:firstLine="709"/>
              <w:contextualSpacing/>
              <w:jc w:val="both"/>
              <w:rPr>
                <w:rFonts w:ascii="Times New Roman" w:hAnsi="Times New Roman"/>
                <w:sz w:val="28"/>
                <w:szCs w:val="28"/>
                <w:lang w:val="uk-UA"/>
              </w:rPr>
            </w:pPr>
            <w:r w:rsidRPr="00654792">
              <w:rPr>
                <w:rFonts w:ascii="Times New Roman" w:hAnsi="Times New Roman"/>
                <w:sz w:val="28"/>
                <w:szCs w:val="28"/>
                <w:lang w:val="uk-UA"/>
              </w:rPr>
              <w:t xml:space="preserve">В поточному році також продовжив роботу Центр видачі гуманітарної допомоги Хмельницької обласної ради. Всього за період його роботи розглянуто більше </w:t>
            </w:r>
            <w:r w:rsidR="00375A9E" w:rsidRPr="00654792">
              <w:rPr>
                <w:rFonts w:ascii="Times New Roman" w:hAnsi="Times New Roman"/>
                <w:sz w:val="28"/>
                <w:szCs w:val="28"/>
                <w:lang w:val="uk-UA"/>
              </w:rPr>
              <w:t>10</w:t>
            </w:r>
            <w:r w:rsidRPr="00654792">
              <w:rPr>
                <w:rFonts w:ascii="Times New Roman" w:hAnsi="Times New Roman"/>
                <w:sz w:val="28"/>
                <w:szCs w:val="28"/>
                <w:lang w:val="uk-UA"/>
              </w:rPr>
              <w:t>0 000 звернень ВПО з різних областей України. Центр функціонує у Хмельницькому обласному академічному музично- драматичному театрі імені М. Старицького за адресою: м. Хмельницький, вул. Соборна, 60. Час роботи: п’ятниця – від 10 до 15 години.</w:t>
            </w:r>
          </w:p>
        </w:tc>
      </w:tr>
      <w:tr w:rsidR="00C57AB2" w:rsidRPr="00897925" w14:paraId="301EF605" w14:textId="77777777" w:rsidTr="005D6C70">
        <w:tc>
          <w:tcPr>
            <w:tcW w:w="704" w:type="dxa"/>
          </w:tcPr>
          <w:p w14:paraId="39439A63" w14:textId="225385D8" w:rsidR="00C57AB2" w:rsidRPr="00654792" w:rsidRDefault="00FC756A" w:rsidP="0032738F">
            <w:pPr>
              <w:spacing w:after="0"/>
              <w:jc w:val="center"/>
              <w:rPr>
                <w:rFonts w:ascii="Times New Roman" w:hAnsi="Times New Roman"/>
                <w:sz w:val="28"/>
                <w:szCs w:val="28"/>
                <w:lang w:val="uk-UA"/>
              </w:rPr>
            </w:pPr>
            <w:r w:rsidRPr="00654792">
              <w:rPr>
                <w:rFonts w:ascii="Times New Roman" w:hAnsi="Times New Roman"/>
                <w:sz w:val="28"/>
                <w:szCs w:val="28"/>
                <w:lang w:val="uk-UA"/>
              </w:rPr>
              <w:t>2</w:t>
            </w:r>
            <w:r w:rsidR="00C57AB2"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7186AA7E" w14:textId="15E114D5" w:rsidR="00C57AB2" w:rsidRPr="00654792" w:rsidRDefault="00C57AB2" w:rsidP="0032738F">
            <w:pPr>
              <w:spacing w:after="0" w:line="240" w:lineRule="auto"/>
              <w:jc w:val="both"/>
              <w:rPr>
                <w:rFonts w:ascii="Times New Roman" w:hAnsi="Times New Roman"/>
                <w:sz w:val="28"/>
                <w:szCs w:val="28"/>
                <w:lang w:val="uk-UA" w:eastAsia="uk-UA"/>
              </w:rPr>
            </w:pPr>
            <w:r w:rsidRPr="00654792">
              <w:rPr>
                <w:rFonts w:ascii="Times New Roman" w:hAnsi="Times New Roman"/>
                <w:sz w:val="28"/>
                <w:szCs w:val="28"/>
                <w:lang w:val="uk-UA" w:eastAsia="uk-UA"/>
              </w:rPr>
              <w:t xml:space="preserve">Розвиток обласних </w:t>
            </w:r>
            <w:r w:rsidRPr="00654792">
              <w:rPr>
                <w:rFonts w:ascii="Times New Roman" w:hAnsi="Times New Roman"/>
                <w:sz w:val="28"/>
                <w:szCs w:val="28"/>
                <w:lang w:val="uk-UA" w:eastAsia="uk-UA"/>
              </w:rPr>
              <w:lastRenderedPageBreak/>
              <w:t>комунальних закладів</w:t>
            </w:r>
            <w:r w:rsidR="008F683D">
              <w:rPr>
                <w:rFonts w:ascii="Times New Roman" w:hAnsi="Times New Roman"/>
                <w:sz w:val="28"/>
                <w:szCs w:val="28"/>
                <w:lang w:val="uk-UA" w:eastAsia="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2A8C46F4" w14:textId="77777777" w:rsidR="0061780B" w:rsidRPr="00654792" w:rsidRDefault="0061780B" w:rsidP="0032738F">
            <w:pPr>
              <w:spacing w:after="0" w:line="240" w:lineRule="auto"/>
              <w:ind w:firstLine="720"/>
              <w:jc w:val="both"/>
              <w:rPr>
                <w:rFonts w:ascii="Times New Roman" w:eastAsia="Calibri" w:hAnsi="Times New Roman"/>
                <w:sz w:val="28"/>
                <w:szCs w:val="28"/>
                <w:lang w:val="uk-UA"/>
              </w:rPr>
            </w:pPr>
            <w:r w:rsidRPr="00654792">
              <w:rPr>
                <w:rFonts w:ascii="Times New Roman" w:eastAsia="Calibri" w:hAnsi="Times New Roman"/>
                <w:sz w:val="28"/>
                <w:szCs w:val="28"/>
                <w:lang w:val="uk-UA"/>
              </w:rPr>
              <w:lastRenderedPageBreak/>
              <w:t xml:space="preserve">Зважаючи на вимоги сьогодення, обласна рада спільно з профільними </w:t>
            </w:r>
            <w:r w:rsidRPr="00654792">
              <w:rPr>
                <w:rFonts w:ascii="Times New Roman" w:eastAsia="Calibri" w:hAnsi="Times New Roman"/>
                <w:sz w:val="28"/>
                <w:szCs w:val="28"/>
                <w:lang w:val="uk-UA"/>
              </w:rPr>
              <w:lastRenderedPageBreak/>
              <w:t xml:space="preserve">підрозділами обласної державної адміністрації здійснює підготовку питань щодо оптимізації мережі комунальних закладів, зміну їх типу і також створення нових комунальних закладів. Зокрема, в поточному році здійснено процедуру ліквідації комунального закладу охорони здоров’я «Хмельницький обласний центр медико-соціальної експертизи», а також реорганізовано КНП «Хмельницький обласний патологоанатомічний центр» шляхом приєднання до КНП «Хмельницька обласна лікарня» Хмельницької обласної ради, створено комісії з ліквідації та відповідно реорганізовано ці підприємства. </w:t>
            </w:r>
          </w:p>
          <w:p w14:paraId="628AB69C" w14:textId="77777777" w:rsidR="0061780B" w:rsidRPr="00654792" w:rsidRDefault="0061780B" w:rsidP="0032738F">
            <w:pPr>
              <w:spacing w:after="0" w:line="240" w:lineRule="auto"/>
              <w:ind w:firstLine="720"/>
              <w:jc w:val="both"/>
              <w:rPr>
                <w:rFonts w:ascii="Times New Roman" w:eastAsia="Calibri" w:hAnsi="Times New Roman"/>
                <w:bCs/>
                <w:sz w:val="28"/>
                <w:szCs w:val="28"/>
                <w:lang w:val="uk-UA"/>
              </w:rPr>
            </w:pPr>
            <w:r w:rsidRPr="00654792">
              <w:rPr>
                <w:rFonts w:ascii="Times New Roman" w:eastAsia="Calibri" w:hAnsi="Times New Roman"/>
                <w:bCs/>
                <w:sz w:val="28"/>
                <w:szCs w:val="28"/>
                <w:lang w:val="uk-UA"/>
              </w:rPr>
              <w:t xml:space="preserve">У лютому-березні 2025 року проведено засідання комісій з підведення </w:t>
            </w:r>
            <w:bookmarkStart w:id="4" w:name="_Hlk166069031"/>
            <w:r w:rsidRPr="00654792">
              <w:rPr>
                <w:rFonts w:ascii="Times New Roman" w:eastAsia="Calibri" w:hAnsi="Times New Roman"/>
                <w:bCs/>
                <w:sz w:val="28"/>
                <w:szCs w:val="28"/>
                <w:lang w:val="uk-UA"/>
              </w:rPr>
              <w:t>підсумків фінансово-господарської діяльності закладів, підприємств за 2024 рік</w:t>
            </w:r>
            <w:bookmarkEnd w:id="4"/>
            <w:r w:rsidRPr="00654792">
              <w:rPr>
                <w:rFonts w:ascii="Times New Roman" w:eastAsia="Calibri" w:hAnsi="Times New Roman"/>
                <w:bCs/>
                <w:sz w:val="28"/>
                <w:szCs w:val="28"/>
                <w:lang w:val="uk-UA"/>
              </w:rPr>
              <w:t>.</w:t>
            </w:r>
          </w:p>
          <w:p w14:paraId="72C5FA44" w14:textId="1FD1A708" w:rsidR="00921DF1" w:rsidRPr="00654792" w:rsidRDefault="0061780B" w:rsidP="0032738F">
            <w:pPr>
              <w:spacing w:after="0" w:line="240" w:lineRule="auto"/>
              <w:ind w:firstLine="720"/>
              <w:jc w:val="both"/>
              <w:rPr>
                <w:rFonts w:ascii="Times New Roman" w:eastAsia="Calibri" w:hAnsi="Times New Roman"/>
                <w:sz w:val="28"/>
                <w:szCs w:val="28"/>
                <w:lang w:val="uk-UA"/>
              </w:rPr>
            </w:pPr>
            <w:r w:rsidRPr="00654792">
              <w:rPr>
                <w:rFonts w:ascii="Times New Roman" w:eastAsia="Calibri" w:hAnsi="Times New Roman"/>
                <w:sz w:val="28"/>
                <w:szCs w:val="28"/>
                <w:lang w:val="uk-UA"/>
              </w:rPr>
              <w:t xml:space="preserve">Також вдруге було проведено засідання комісії з розгляду діяльності закладів фахової </w:t>
            </w:r>
            <w:proofErr w:type="spellStart"/>
            <w:r w:rsidRPr="00654792">
              <w:rPr>
                <w:rFonts w:ascii="Times New Roman" w:eastAsia="Calibri" w:hAnsi="Times New Roman"/>
                <w:sz w:val="28"/>
                <w:szCs w:val="28"/>
                <w:lang w:val="uk-UA"/>
              </w:rPr>
              <w:t>передвищої</w:t>
            </w:r>
            <w:proofErr w:type="spellEnd"/>
            <w:r w:rsidRPr="00654792">
              <w:rPr>
                <w:rFonts w:ascii="Times New Roman" w:eastAsia="Calibri" w:hAnsi="Times New Roman"/>
                <w:sz w:val="28"/>
                <w:szCs w:val="28"/>
                <w:lang w:val="uk-UA"/>
              </w:rPr>
              <w:t xml:space="preserve"> та професійної (професійно-технічної) освіти Хмельницької області, фінансування яких здійснювалось з обласного бюджету у 2024 році та комісії з розгляду діяльності бюджетних закладів, фінансування яких здійс</w:t>
            </w:r>
            <w:r w:rsidR="0032738F">
              <w:rPr>
                <w:rFonts w:ascii="Times New Roman" w:eastAsia="Calibri" w:hAnsi="Times New Roman"/>
                <w:sz w:val="28"/>
                <w:szCs w:val="28"/>
                <w:lang w:val="uk-UA"/>
              </w:rPr>
              <w:t>нюється з </w:t>
            </w:r>
            <w:r w:rsidRPr="00654792">
              <w:rPr>
                <w:rFonts w:ascii="Times New Roman" w:eastAsia="Calibri" w:hAnsi="Times New Roman"/>
                <w:sz w:val="28"/>
                <w:szCs w:val="28"/>
                <w:lang w:val="uk-UA"/>
              </w:rPr>
              <w:t>обласного бюджету, однак вони не є комунальною власністю Хмельницької обласної ради. Під час засідання цих комісій було акцентовано увагу та вказано відповідним службам, закладам щодо вжиття заходів по передачі цілісних майнових комплексів професійно-технічної освіти  з державної у комунальну власність, приведенню правовстановлюючої документації відповідно до вимог чинного законодавства.</w:t>
            </w:r>
          </w:p>
        </w:tc>
      </w:tr>
      <w:tr w:rsidR="00C57AB2" w:rsidRPr="00654792" w14:paraId="08D7B373" w14:textId="77777777" w:rsidTr="005D6C70">
        <w:tc>
          <w:tcPr>
            <w:tcW w:w="704" w:type="dxa"/>
          </w:tcPr>
          <w:p w14:paraId="2ED0E646" w14:textId="04C079BC" w:rsidR="00C57AB2" w:rsidRPr="00654792" w:rsidRDefault="00FC756A" w:rsidP="00851D6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3</w:t>
            </w:r>
            <w:r w:rsidR="00C57AB2"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1F1ED7B6" w14:textId="7B9ECB10" w:rsidR="00C57AB2" w:rsidRPr="00654792" w:rsidRDefault="00C57AB2" w:rsidP="00851D69">
            <w:pPr>
              <w:spacing w:after="0" w:line="240" w:lineRule="auto"/>
              <w:jc w:val="both"/>
              <w:rPr>
                <w:rFonts w:ascii="Times New Roman" w:hAnsi="Times New Roman"/>
                <w:sz w:val="28"/>
                <w:szCs w:val="28"/>
                <w:lang w:val="uk-UA" w:eastAsia="uk-UA"/>
              </w:rPr>
            </w:pPr>
            <w:r w:rsidRPr="00654792">
              <w:rPr>
                <w:rFonts w:ascii="Times New Roman" w:hAnsi="Times New Roman"/>
                <w:sz w:val="28"/>
                <w:szCs w:val="28"/>
                <w:lang w:val="uk-UA" w:eastAsia="uk-UA"/>
              </w:rPr>
              <w:t xml:space="preserve">Розвиток міжрегіонального співробітництва, залучення </w:t>
            </w:r>
            <w:r w:rsidR="008F683D">
              <w:rPr>
                <w:rFonts w:ascii="Times New Roman" w:hAnsi="Times New Roman"/>
                <w:sz w:val="28"/>
                <w:szCs w:val="28"/>
                <w:lang w:val="uk-UA" w:eastAsia="uk-UA"/>
              </w:rPr>
              <w:t>іноземної гуманітарної допомоги.</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6D507B7B" w14:textId="77777777"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У 2025 році здійснено низку міжнародних поїздок, спрямованих на зміцнення співпраці з партнерами, залучення інвестицій, розвиток соціальних та освітніх ініціатив, а також підтримку військовослужбовців і дітей.</w:t>
            </w:r>
          </w:p>
          <w:p w14:paraId="439E1FE9" w14:textId="007DE061"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У лютому під час </w:t>
            </w:r>
            <w:proofErr w:type="spellStart"/>
            <w:r w:rsidRPr="00654792">
              <w:rPr>
                <w:rFonts w:ascii="Times New Roman" w:eastAsia="Calibri" w:hAnsi="Times New Roman"/>
                <w:sz w:val="28"/>
                <w:szCs w:val="28"/>
                <w:lang w:val="uk-UA" w:eastAsia="en-US"/>
              </w:rPr>
              <w:t>Ukrainian</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Week</w:t>
            </w:r>
            <w:proofErr w:type="spellEnd"/>
            <w:r w:rsidRPr="00654792">
              <w:rPr>
                <w:rFonts w:ascii="Times New Roman" w:eastAsia="Calibri" w:hAnsi="Times New Roman"/>
                <w:sz w:val="28"/>
                <w:szCs w:val="28"/>
                <w:lang w:val="uk-UA" w:eastAsia="en-US"/>
              </w:rPr>
              <w:t xml:space="preserve"> у Вашингтоні проведено ряд важливих зустрічей із представниками Конгресу США, зокр</w:t>
            </w:r>
            <w:r w:rsidR="0032738F">
              <w:rPr>
                <w:rFonts w:ascii="Times New Roman" w:eastAsia="Calibri" w:hAnsi="Times New Roman"/>
                <w:sz w:val="28"/>
                <w:szCs w:val="28"/>
                <w:lang w:val="uk-UA" w:eastAsia="en-US"/>
              </w:rPr>
              <w:t xml:space="preserve">ема сенатором Стівом </w:t>
            </w:r>
            <w:proofErr w:type="spellStart"/>
            <w:r w:rsidR="0032738F">
              <w:rPr>
                <w:rFonts w:ascii="Times New Roman" w:eastAsia="Calibri" w:hAnsi="Times New Roman"/>
                <w:sz w:val="28"/>
                <w:szCs w:val="28"/>
                <w:lang w:val="uk-UA" w:eastAsia="en-US"/>
              </w:rPr>
              <w:t>Дейнсом</w:t>
            </w:r>
            <w:proofErr w:type="spellEnd"/>
            <w:r w:rsidR="0032738F">
              <w:rPr>
                <w:rFonts w:ascii="Times New Roman" w:eastAsia="Calibri" w:hAnsi="Times New Roman"/>
                <w:sz w:val="28"/>
                <w:szCs w:val="28"/>
                <w:lang w:val="uk-UA" w:eastAsia="en-US"/>
              </w:rPr>
              <w:t xml:space="preserve"> та </w:t>
            </w:r>
            <w:r w:rsidRPr="00654792">
              <w:rPr>
                <w:rFonts w:ascii="Times New Roman" w:eastAsia="Calibri" w:hAnsi="Times New Roman"/>
                <w:sz w:val="28"/>
                <w:szCs w:val="28"/>
                <w:lang w:val="uk-UA" w:eastAsia="en-US"/>
              </w:rPr>
              <w:t xml:space="preserve">конгресменом Джоном </w:t>
            </w:r>
            <w:proofErr w:type="spellStart"/>
            <w:r w:rsidRPr="00654792">
              <w:rPr>
                <w:rFonts w:ascii="Times New Roman" w:eastAsia="Calibri" w:hAnsi="Times New Roman"/>
                <w:sz w:val="28"/>
                <w:szCs w:val="28"/>
                <w:lang w:val="uk-UA" w:eastAsia="en-US"/>
              </w:rPr>
              <w:t>Муленааром</w:t>
            </w:r>
            <w:proofErr w:type="spellEnd"/>
            <w:r w:rsidRPr="00654792">
              <w:rPr>
                <w:rFonts w:ascii="Times New Roman" w:eastAsia="Calibri" w:hAnsi="Times New Roman"/>
                <w:sz w:val="28"/>
                <w:szCs w:val="28"/>
                <w:lang w:val="uk-UA" w:eastAsia="en-US"/>
              </w:rPr>
              <w:t>, де об</w:t>
            </w:r>
            <w:r w:rsidR="0032738F">
              <w:rPr>
                <w:rFonts w:ascii="Times New Roman" w:eastAsia="Calibri" w:hAnsi="Times New Roman"/>
                <w:sz w:val="28"/>
                <w:szCs w:val="28"/>
                <w:lang w:val="uk-UA" w:eastAsia="en-US"/>
              </w:rPr>
              <w:t>говорювали підтримку України та </w:t>
            </w:r>
            <w:r w:rsidRPr="00654792">
              <w:rPr>
                <w:rFonts w:ascii="Times New Roman" w:eastAsia="Calibri" w:hAnsi="Times New Roman"/>
                <w:sz w:val="28"/>
                <w:szCs w:val="28"/>
                <w:lang w:val="uk-UA" w:eastAsia="en-US"/>
              </w:rPr>
              <w:t xml:space="preserve">виклики, з якими стикаються прифронтові та тилові регіони. В рамках американо-української зустрічі жінок-лідерок вона виступила </w:t>
            </w:r>
            <w:proofErr w:type="spellStart"/>
            <w:r w:rsidRPr="00654792">
              <w:rPr>
                <w:rFonts w:ascii="Times New Roman" w:eastAsia="Calibri" w:hAnsi="Times New Roman"/>
                <w:sz w:val="28"/>
                <w:szCs w:val="28"/>
                <w:lang w:val="uk-UA" w:eastAsia="en-US"/>
              </w:rPr>
              <w:t>спікеркою</w:t>
            </w:r>
            <w:proofErr w:type="spellEnd"/>
            <w:r w:rsidRPr="00654792">
              <w:rPr>
                <w:rFonts w:ascii="Times New Roman" w:eastAsia="Calibri" w:hAnsi="Times New Roman"/>
                <w:sz w:val="28"/>
                <w:szCs w:val="28"/>
                <w:lang w:val="uk-UA" w:eastAsia="en-US"/>
              </w:rPr>
              <w:t>, висвітливши роль української жінки у відбудові держави на місцевому рівні. У зустрічі з</w:t>
            </w:r>
            <w:r w:rsidR="0032738F">
              <w:rPr>
                <w:rFonts w:ascii="Times New Roman" w:eastAsia="Calibri" w:hAnsi="Times New Roman"/>
                <w:sz w:val="28"/>
                <w:szCs w:val="28"/>
                <w:lang w:val="uk-UA" w:eastAsia="en-US"/>
              </w:rPr>
              <w:t> </w:t>
            </w:r>
            <w:r w:rsidRPr="00654792">
              <w:rPr>
                <w:rFonts w:ascii="Times New Roman" w:eastAsia="Calibri" w:hAnsi="Times New Roman"/>
                <w:sz w:val="28"/>
                <w:szCs w:val="28"/>
                <w:lang w:val="uk-UA" w:eastAsia="en-US"/>
              </w:rPr>
              <w:t xml:space="preserve">представниками </w:t>
            </w:r>
            <w:proofErr w:type="spellStart"/>
            <w:r w:rsidRPr="00654792">
              <w:rPr>
                <w:rFonts w:ascii="Times New Roman" w:eastAsia="Calibri" w:hAnsi="Times New Roman"/>
                <w:sz w:val="28"/>
                <w:szCs w:val="28"/>
                <w:lang w:val="uk-UA" w:eastAsia="en-US"/>
              </w:rPr>
              <w:t>Open</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World</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Leadership</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Center</w:t>
            </w:r>
            <w:proofErr w:type="spellEnd"/>
            <w:r w:rsidRPr="00654792">
              <w:rPr>
                <w:rFonts w:ascii="Times New Roman" w:eastAsia="Calibri" w:hAnsi="Times New Roman"/>
                <w:sz w:val="28"/>
                <w:szCs w:val="28"/>
                <w:lang w:val="uk-UA" w:eastAsia="en-US"/>
              </w:rPr>
              <w:t xml:space="preserve"> обговорювались програми </w:t>
            </w:r>
            <w:r w:rsidRPr="00654792">
              <w:rPr>
                <w:rFonts w:ascii="Times New Roman" w:eastAsia="Calibri" w:hAnsi="Times New Roman"/>
                <w:sz w:val="28"/>
                <w:szCs w:val="28"/>
                <w:lang w:val="uk-UA" w:eastAsia="en-US"/>
              </w:rPr>
              <w:lastRenderedPageBreak/>
              <w:t xml:space="preserve">підвищення кадрового потенціалу фахівців, у тому числі з Хмельниччини. Під час Саміту українсько-американського партнерства було презентовано економічний потенціал регіону та обговорено спільні проєкти у промисловості, аграрному секторі, енергетиці, логістиці та медицині. На </w:t>
            </w:r>
            <w:proofErr w:type="spellStart"/>
            <w:r w:rsidRPr="00654792">
              <w:rPr>
                <w:rFonts w:ascii="Times New Roman" w:eastAsia="Calibri" w:hAnsi="Times New Roman"/>
                <w:sz w:val="28"/>
                <w:szCs w:val="28"/>
                <w:lang w:val="uk-UA" w:eastAsia="en-US"/>
              </w:rPr>
              <w:t>Ukrainian</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Prayer</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Breakfast</w:t>
            </w:r>
            <w:proofErr w:type="spellEnd"/>
            <w:r w:rsidRPr="00654792">
              <w:rPr>
                <w:rFonts w:ascii="Times New Roman" w:eastAsia="Calibri" w:hAnsi="Times New Roman"/>
                <w:sz w:val="28"/>
                <w:szCs w:val="28"/>
                <w:lang w:val="uk-UA" w:eastAsia="en-US"/>
              </w:rPr>
              <w:t xml:space="preserve"> делегація висловила вдячність міжнародним партнерам за підтримку України. </w:t>
            </w:r>
          </w:p>
          <w:p w14:paraId="243AFBCC" w14:textId="3881EC90"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У березні – Люблін (Польща) для участі у п’ятому об’єднавчому Конгресі місцевого самоврядування та Економічному форумі «Ініціативи трьох морів». Було підписано Декларацію про партнерство та співпрацю членів Мережі регіонів трьох морів і угоди між </w:t>
            </w:r>
            <w:proofErr w:type="spellStart"/>
            <w:r w:rsidRPr="00654792">
              <w:rPr>
                <w:rFonts w:ascii="Times New Roman" w:eastAsia="Calibri" w:hAnsi="Times New Roman"/>
                <w:sz w:val="28"/>
                <w:szCs w:val="28"/>
                <w:lang w:val="uk-UA" w:eastAsia="en-US"/>
              </w:rPr>
              <w:t>гмінами</w:t>
            </w:r>
            <w:proofErr w:type="spellEnd"/>
            <w:r w:rsidRPr="00654792">
              <w:rPr>
                <w:rFonts w:ascii="Times New Roman" w:eastAsia="Calibri" w:hAnsi="Times New Roman"/>
                <w:sz w:val="28"/>
                <w:szCs w:val="28"/>
                <w:lang w:val="uk-UA" w:eastAsia="en-US"/>
              </w:rPr>
              <w:t xml:space="preserve"> Люблінського воєводства та громадами Хмельниччини (Жванецька, </w:t>
            </w:r>
            <w:proofErr w:type="spellStart"/>
            <w:r w:rsidRPr="00654792">
              <w:rPr>
                <w:rFonts w:ascii="Times New Roman" w:eastAsia="Calibri" w:hAnsi="Times New Roman"/>
                <w:sz w:val="28"/>
                <w:szCs w:val="28"/>
                <w:lang w:val="uk-UA" w:eastAsia="en-US"/>
              </w:rPr>
              <w:t>Наркевицька</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Крупецька</w:t>
            </w:r>
            <w:proofErr w:type="spellEnd"/>
            <w:r w:rsidRPr="00654792">
              <w:rPr>
                <w:rFonts w:ascii="Times New Roman" w:eastAsia="Calibri" w:hAnsi="Times New Roman"/>
                <w:sz w:val="28"/>
                <w:szCs w:val="28"/>
                <w:lang w:val="uk-UA" w:eastAsia="en-US"/>
              </w:rPr>
              <w:t>), що сприяє поглибленню територіального співробітництва та культурного обміну. У червні, у</w:t>
            </w:r>
            <w:r w:rsidR="0032738F">
              <w:rPr>
                <w:rFonts w:ascii="Times New Roman" w:eastAsia="Calibri" w:hAnsi="Times New Roman"/>
                <w:sz w:val="28"/>
                <w:szCs w:val="28"/>
                <w:lang w:val="uk-UA" w:eastAsia="en-US"/>
              </w:rPr>
              <w:t xml:space="preserve"> рамках міжнародної співпраці з </w:t>
            </w:r>
            <w:r w:rsidRPr="00654792">
              <w:rPr>
                <w:rFonts w:ascii="Times New Roman" w:eastAsia="Calibri" w:hAnsi="Times New Roman"/>
                <w:sz w:val="28"/>
                <w:szCs w:val="28"/>
                <w:lang w:val="uk-UA" w:eastAsia="en-US"/>
              </w:rPr>
              <w:t>Люблінським воєводством, відбувся 10-денний відпочинок дітей загиблих героїв, безвісти зниклих, діючих військових та переможців олімпіад. Також було досягнуто домовленостей щодо фізичної та психоемоційної реабілітації ветеранів на базі польських закладів охорони здоров’я.</w:t>
            </w:r>
          </w:p>
          <w:p w14:paraId="05DA85E6" w14:textId="0CEF4DA5"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У вересні відбувся візит до </w:t>
            </w:r>
            <w:proofErr w:type="spellStart"/>
            <w:r w:rsidRPr="00654792">
              <w:rPr>
                <w:rFonts w:ascii="Times New Roman" w:eastAsia="Calibri" w:hAnsi="Times New Roman"/>
                <w:sz w:val="28"/>
                <w:szCs w:val="28"/>
                <w:lang w:val="uk-UA" w:eastAsia="en-US"/>
              </w:rPr>
              <w:t>Нижньосілезького</w:t>
            </w:r>
            <w:proofErr w:type="spellEnd"/>
            <w:r w:rsidRPr="00654792">
              <w:rPr>
                <w:rFonts w:ascii="Times New Roman" w:eastAsia="Calibri" w:hAnsi="Times New Roman"/>
                <w:sz w:val="28"/>
                <w:szCs w:val="28"/>
                <w:lang w:val="uk-UA" w:eastAsia="en-US"/>
              </w:rPr>
              <w:t xml:space="preserve"> в</w:t>
            </w:r>
            <w:r w:rsidR="0032738F">
              <w:rPr>
                <w:rFonts w:ascii="Times New Roman" w:eastAsia="Calibri" w:hAnsi="Times New Roman"/>
                <w:sz w:val="28"/>
                <w:szCs w:val="28"/>
                <w:lang w:val="uk-UA" w:eastAsia="en-US"/>
              </w:rPr>
              <w:t>оєводства (Польща) для участі у </w:t>
            </w:r>
            <w:r w:rsidRPr="00654792">
              <w:rPr>
                <w:rFonts w:ascii="Times New Roman" w:eastAsia="Calibri" w:hAnsi="Times New Roman"/>
                <w:sz w:val="28"/>
                <w:szCs w:val="28"/>
                <w:lang w:val="uk-UA" w:eastAsia="en-US"/>
              </w:rPr>
              <w:t>34-му Економічному форумі, де голова обласної ради виступила на панелі міжнародної політики та безпеки, обговорюючи роль жінки у сучасному суспільстві та шляхи зміцнення гендерної рівності.</w:t>
            </w:r>
          </w:p>
          <w:p w14:paraId="2B4F724B" w14:textId="77777777"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У жовтні – Брюссель, участь у міжнародній конференції в рамках Ініціативи трьох морів, де обговорювались стратегічні транспортні проєкти, доступ до фондів ЄС та роль регіональних партнерств у вирішенні інфраструктурних питань.</w:t>
            </w:r>
          </w:p>
          <w:p w14:paraId="21E06165" w14:textId="538277CD" w:rsidR="007F2E89"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На запрошення </w:t>
            </w:r>
            <w:proofErr w:type="spellStart"/>
            <w:r w:rsidRPr="00654792">
              <w:rPr>
                <w:rFonts w:ascii="Times New Roman" w:eastAsia="Calibri" w:hAnsi="Times New Roman"/>
                <w:sz w:val="28"/>
                <w:szCs w:val="28"/>
                <w:lang w:val="uk-UA" w:eastAsia="en-US"/>
              </w:rPr>
              <w:t>Маршалка</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Підляського</w:t>
            </w:r>
            <w:proofErr w:type="spellEnd"/>
            <w:r w:rsidRPr="00654792">
              <w:rPr>
                <w:rFonts w:ascii="Times New Roman" w:eastAsia="Calibri" w:hAnsi="Times New Roman"/>
                <w:sz w:val="28"/>
                <w:szCs w:val="28"/>
                <w:lang w:val="uk-UA" w:eastAsia="en-US"/>
              </w:rPr>
              <w:t xml:space="preserve"> воєводства у жовтні також відбувся візит до </w:t>
            </w:r>
            <w:proofErr w:type="spellStart"/>
            <w:r w:rsidRPr="00654792">
              <w:rPr>
                <w:rFonts w:ascii="Times New Roman" w:eastAsia="Calibri" w:hAnsi="Times New Roman"/>
                <w:sz w:val="28"/>
                <w:szCs w:val="28"/>
                <w:lang w:val="uk-UA" w:eastAsia="en-US"/>
              </w:rPr>
              <w:t>Підляського</w:t>
            </w:r>
            <w:proofErr w:type="spellEnd"/>
            <w:r w:rsidRPr="00654792">
              <w:rPr>
                <w:rFonts w:ascii="Times New Roman" w:eastAsia="Calibri" w:hAnsi="Times New Roman"/>
                <w:sz w:val="28"/>
                <w:szCs w:val="28"/>
                <w:lang w:val="uk-UA" w:eastAsia="en-US"/>
              </w:rPr>
              <w:t xml:space="preserve"> воєводства (Польща) для участі у європейському форумі «Майбутнє Європи в контексті геополітичних змін». Було обговорено налагодження міжнародного партнерства та перспективи спільної участі у програмі ЄС </w:t>
            </w:r>
            <w:proofErr w:type="spellStart"/>
            <w:r w:rsidRPr="00654792">
              <w:rPr>
                <w:rFonts w:ascii="Times New Roman" w:eastAsia="Calibri" w:hAnsi="Times New Roman"/>
                <w:sz w:val="28"/>
                <w:szCs w:val="28"/>
                <w:lang w:val="uk-UA" w:eastAsia="en-US"/>
              </w:rPr>
              <w:t>Interreg</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Europe</w:t>
            </w:r>
            <w:proofErr w:type="spellEnd"/>
            <w:r w:rsidRPr="00654792">
              <w:rPr>
                <w:rFonts w:ascii="Times New Roman" w:eastAsia="Calibri" w:hAnsi="Times New Roman"/>
                <w:sz w:val="28"/>
                <w:szCs w:val="28"/>
                <w:lang w:val="uk-UA" w:eastAsia="en-US"/>
              </w:rPr>
              <w:t>, а також питання оборонної готовності, цивільного захисту, місцевого самоврядування та транскордонної співпраці.</w:t>
            </w:r>
          </w:p>
          <w:p w14:paraId="415EC575" w14:textId="77777777" w:rsidR="00FC51D7" w:rsidRPr="00654792" w:rsidRDefault="007F2E89"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Завдяки проведеним міжнародним візитам Хмельницька обласна рада </w:t>
            </w:r>
            <w:r w:rsidRPr="00654792">
              <w:rPr>
                <w:rFonts w:ascii="Times New Roman" w:eastAsia="Calibri" w:hAnsi="Times New Roman"/>
                <w:sz w:val="28"/>
                <w:szCs w:val="28"/>
                <w:lang w:val="uk-UA" w:eastAsia="en-US"/>
              </w:rPr>
              <w:lastRenderedPageBreak/>
              <w:t>продовжує зміцнювати партнерські зв’язки, розширювати можливості для реалізації соціальних, освітніх та культурних програм, а також посилює підтримку військовослужбовців та дітей, що постраждали внаслідок війни.</w:t>
            </w:r>
          </w:p>
          <w:p w14:paraId="6BC9F810" w14:textId="431682BB" w:rsidR="00DF57CC" w:rsidRPr="00654792" w:rsidRDefault="00FE5BD3"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Також, у</w:t>
            </w:r>
            <w:r w:rsidR="00DF57CC" w:rsidRPr="00654792">
              <w:rPr>
                <w:rFonts w:ascii="Times New Roman" w:eastAsia="Calibri" w:hAnsi="Times New Roman"/>
                <w:sz w:val="28"/>
                <w:szCs w:val="28"/>
                <w:lang w:val="uk-UA" w:eastAsia="en-US"/>
              </w:rPr>
              <w:t xml:space="preserve"> лютому було підписан</w:t>
            </w:r>
            <w:r w:rsidR="0032738F">
              <w:rPr>
                <w:rFonts w:ascii="Times New Roman" w:eastAsia="Calibri" w:hAnsi="Times New Roman"/>
                <w:sz w:val="28"/>
                <w:szCs w:val="28"/>
                <w:lang w:val="uk-UA" w:eastAsia="en-US"/>
              </w:rPr>
              <w:t>о Меморандум про партнерство та </w:t>
            </w:r>
            <w:r w:rsidR="00DF57CC" w:rsidRPr="00654792">
              <w:rPr>
                <w:rFonts w:ascii="Times New Roman" w:eastAsia="Calibri" w:hAnsi="Times New Roman"/>
                <w:sz w:val="28"/>
                <w:szCs w:val="28"/>
                <w:lang w:val="uk-UA" w:eastAsia="en-US"/>
              </w:rPr>
              <w:t>співробітництво між Хмельницькою обласною радою та неприбутковою організацією NGO «</w:t>
            </w:r>
            <w:proofErr w:type="spellStart"/>
            <w:r w:rsidR="00DF57CC" w:rsidRPr="00654792">
              <w:rPr>
                <w:rFonts w:ascii="Times New Roman" w:eastAsia="Calibri" w:hAnsi="Times New Roman"/>
                <w:sz w:val="28"/>
                <w:szCs w:val="28"/>
                <w:lang w:val="uk-UA" w:eastAsia="en-US"/>
              </w:rPr>
              <w:t>Together</w:t>
            </w:r>
            <w:proofErr w:type="spellEnd"/>
            <w:r w:rsidR="00DF57CC" w:rsidRPr="00654792">
              <w:rPr>
                <w:rFonts w:ascii="Times New Roman" w:eastAsia="Calibri" w:hAnsi="Times New Roman"/>
                <w:sz w:val="28"/>
                <w:szCs w:val="28"/>
                <w:lang w:val="uk-UA" w:eastAsia="en-US"/>
              </w:rPr>
              <w:t xml:space="preserve"> </w:t>
            </w:r>
            <w:proofErr w:type="spellStart"/>
            <w:r w:rsidR="00DF57CC" w:rsidRPr="00654792">
              <w:rPr>
                <w:rFonts w:ascii="Times New Roman" w:eastAsia="Calibri" w:hAnsi="Times New Roman"/>
                <w:sz w:val="28"/>
                <w:szCs w:val="28"/>
                <w:lang w:val="uk-UA" w:eastAsia="en-US"/>
              </w:rPr>
              <w:t>ministry</w:t>
            </w:r>
            <w:proofErr w:type="spellEnd"/>
            <w:r w:rsidR="00DF57CC" w:rsidRPr="00654792">
              <w:rPr>
                <w:rFonts w:ascii="Times New Roman" w:eastAsia="Calibri" w:hAnsi="Times New Roman"/>
                <w:sz w:val="28"/>
                <w:szCs w:val="28"/>
                <w:lang w:val="uk-UA" w:eastAsia="en-US"/>
              </w:rPr>
              <w:t>» (штат Джорджія, США). Документ визначає пріоритетними напрямками взаємодії надання реабілітаційної допомоги дітям, які постраждали внаслідок війни, дітям-сиротам та дітям, позбавленим батьківського піклування, підтримку дітей загиблих військовослужбовців, родин внутрішньо переміщених осіб, а також реабілітацію поранених військових. Укладений меморандум став фундаментом для реалізації спільних ініціатив, зокрема — організації тритижневого відпочинку та психологічного супроводу дітей військовослужбовців у США.</w:t>
            </w:r>
          </w:p>
          <w:p w14:paraId="3E3E607E" w14:textId="77777777" w:rsidR="00DF57CC" w:rsidRPr="00654792" w:rsidRDefault="00DF57CC"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У березні підписано Меморандум про співпрацю і партнерство між обласною радою та громадською організацією «</w:t>
            </w:r>
            <w:proofErr w:type="spellStart"/>
            <w:r w:rsidRPr="00654792">
              <w:rPr>
                <w:rFonts w:ascii="Times New Roman" w:eastAsia="Calibri" w:hAnsi="Times New Roman"/>
                <w:sz w:val="28"/>
                <w:szCs w:val="28"/>
                <w:lang w:val="uk-UA" w:eastAsia="en-US"/>
              </w:rPr>
              <w:t>Файт</w:t>
            </w:r>
            <w:proofErr w:type="spellEnd"/>
            <w:r w:rsidRPr="00654792">
              <w:rPr>
                <w:rFonts w:ascii="Times New Roman" w:eastAsia="Calibri" w:hAnsi="Times New Roman"/>
                <w:sz w:val="28"/>
                <w:szCs w:val="28"/>
                <w:lang w:val="uk-UA" w:eastAsia="en-US"/>
              </w:rPr>
              <w:t xml:space="preserve"> Фор </w:t>
            </w:r>
            <w:proofErr w:type="spellStart"/>
            <w:r w:rsidRPr="00654792">
              <w:rPr>
                <w:rFonts w:ascii="Times New Roman" w:eastAsia="Calibri" w:hAnsi="Times New Roman"/>
                <w:sz w:val="28"/>
                <w:szCs w:val="28"/>
                <w:lang w:val="uk-UA" w:eastAsia="en-US"/>
              </w:rPr>
              <w:t>Фрідом</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Юей</w:t>
            </w:r>
            <w:proofErr w:type="spellEnd"/>
            <w:r w:rsidRPr="00654792">
              <w:rPr>
                <w:rFonts w:ascii="Times New Roman" w:eastAsia="Calibri" w:hAnsi="Times New Roman"/>
                <w:sz w:val="28"/>
                <w:szCs w:val="28"/>
                <w:lang w:val="uk-UA" w:eastAsia="en-US"/>
              </w:rPr>
              <w:t>», діяльність якої спрямована на комплексну благодійну підтримку соціальних і гуманітарних установ. Документ передбачає надання допомоги закладам охорони здоров’я, освіти, культури, соціального захисту, будинкам дитини, школам-інтернатам, дитячим будинкам сімейного типу, а також внутрішньо переміщеним особам. Окремо визначено механізми забезпечення гуманітарної допомоги, включно з її доставкою, розподілом та цільовим використанням через мережу центрів при органах місцевого самоврядування області. Така співпраця дозволила суттєво підсилити систему соціальної підтримки в громадах.</w:t>
            </w:r>
          </w:p>
          <w:p w14:paraId="06667E66" w14:textId="37678726" w:rsidR="004662A3" w:rsidRPr="00654792" w:rsidRDefault="004662A3"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Важливим напрямом діяльності обласної ради у звітному періоді стало забезпечення психологічної підтримки та повноцінного відпочинку дітей військовослужбовців, загиблих і безвісти зниклих Героїв, а також обдарованої молоді шляхом налагодження та розширення міжнародних партнерств. Завдяки такій співпраці вдалося реалізувати низку поїздок за кордон, які сприяли оздоровленню та</w:t>
            </w:r>
            <w:r w:rsidR="0032738F">
              <w:rPr>
                <w:rFonts w:ascii="Times New Roman" w:hAnsi="Times New Roman"/>
                <w:sz w:val="28"/>
                <w:szCs w:val="28"/>
                <w:lang w:val="uk-UA"/>
              </w:rPr>
              <w:t> </w:t>
            </w:r>
            <w:r w:rsidRPr="00654792">
              <w:rPr>
                <w:rFonts w:ascii="Times New Roman" w:hAnsi="Times New Roman"/>
                <w:sz w:val="28"/>
                <w:szCs w:val="28"/>
                <w:lang w:val="uk-UA"/>
              </w:rPr>
              <w:t xml:space="preserve">забезпечили дітям можливість отримати нові </w:t>
            </w:r>
            <w:r w:rsidR="0032738F">
              <w:rPr>
                <w:rFonts w:ascii="Times New Roman" w:hAnsi="Times New Roman"/>
                <w:sz w:val="28"/>
                <w:szCs w:val="28"/>
                <w:lang w:val="uk-UA"/>
              </w:rPr>
              <w:t>враження, розширити світогляд і</w:t>
            </w:r>
            <w:r w:rsidRPr="00654792">
              <w:rPr>
                <w:rFonts w:ascii="Times New Roman" w:hAnsi="Times New Roman"/>
                <w:sz w:val="28"/>
                <w:szCs w:val="28"/>
                <w:lang w:val="uk-UA"/>
              </w:rPr>
              <w:t xml:space="preserve"> </w:t>
            </w:r>
            <w:r w:rsidRPr="00654792">
              <w:rPr>
                <w:rFonts w:ascii="Times New Roman" w:hAnsi="Times New Roman"/>
                <w:sz w:val="28"/>
                <w:szCs w:val="28"/>
                <w:lang w:val="uk-UA"/>
              </w:rPr>
              <w:lastRenderedPageBreak/>
              <w:t>відчути турботу світової спільноти про українські родини, що постраждали від війни.</w:t>
            </w:r>
          </w:p>
          <w:p w14:paraId="250BC707" w14:textId="77777777" w:rsidR="004662A3" w:rsidRPr="00654792" w:rsidRDefault="004662A3"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 xml:space="preserve">У рамках міжнародної співпраці Хмельницької обласної ради та Люблінського воєводства Республіки Польща у червні відбувся десятиденний відпочинок дітей загиблих Героїв, безвісти зниклих військовослужбовців, діючих військових, а також переможців національних учнівських олімпіад із Волочиської громади на території Австрії. Програма включала </w:t>
            </w:r>
            <w:proofErr w:type="spellStart"/>
            <w:r w:rsidRPr="00654792">
              <w:rPr>
                <w:rFonts w:ascii="Times New Roman" w:eastAsia="Calibri" w:hAnsi="Times New Roman"/>
                <w:sz w:val="28"/>
                <w:szCs w:val="28"/>
                <w:lang w:val="uk-UA" w:eastAsia="en-US"/>
              </w:rPr>
              <w:t>освітньо</w:t>
            </w:r>
            <w:proofErr w:type="spellEnd"/>
            <w:r w:rsidRPr="00654792">
              <w:rPr>
                <w:rFonts w:ascii="Times New Roman" w:eastAsia="Calibri" w:hAnsi="Times New Roman"/>
                <w:sz w:val="28"/>
                <w:szCs w:val="28"/>
                <w:lang w:val="uk-UA" w:eastAsia="en-US"/>
              </w:rPr>
              <w:t>-культурні заходи, екскурсії та спортивні активності, що створили для дітей безпечні умови та сприяли психологічній реабілітації.</w:t>
            </w:r>
          </w:p>
          <w:p w14:paraId="65BFC439" w14:textId="5BD95AC8" w:rsidR="00DF57CC" w:rsidRPr="00654792" w:rsidRDefault="004662A3" w:rsidP="00851D69">
            <w:pPr>
              <w:spacing w:after="0" w:line="240" w:lineRule="auto"/>
              <w:ind w:firstLine="709"/>
              <w:jc w:val="both"/>
              <w:rPr>
                <w:rFonts w:ascii="Times New Roman" w:eastAsia="Calibri" w:hAnsi="Times New Roman"/>
                <w:sz w:val="28"/>
                <w:szCs w:val="28"/>
                <w:lang w:val="uk-UA" w:eastAsia="en-US"/>
              </w:rPr>
            </w:pPr>
            <w:r w:rsidRPr="00654792">
              <w:rPr>
                <w:rFonts w:ascii="Times New Roman" w:eastAsia="Calibri" w:hAnsi="Times New Roman"/>
                <w:sz w:val="28"/>
                <w:szCs w:val="28"/>
                <w:lang w:val="uk-UA" w:eastAsia="en-US"/>
              </w:rPr>
              <w:t>Особливо результативною стала реалізація</w:t>
            </w:r>
            <w:r w:rsidR="0032738F">
              <w:rPr>
                <w:rFonts w:ascii="Times New Roman" w:eastAsia="Calibri" w:hAnsi="Times New Roman"/>
                <w:sz w:val="28"/>
                <w:szCs w:val="28"/>
                <w:lang w:val="uk-UA" w:eastAsia="en-US"/>
              </w:rPr>
              <w:t xml:space="preserve"> Меморандуму про партнерство та </w:t>
            </w:r>
            <w:r w:rsidRPr="00654792">
              <w:rPr>
                <w:rFonts w:ascii="Times New Roman" w:eastAsia="Calibri" w:hAnsi="Times New Roman"/>
                <w:sz w:val="28"/>
                <w:szCs w:val="28"/>
                <w:lang w:val="uk-UA" w:eastAsia="en-US"/>
              </w:rPr>
              <w:t>співробітництво між Хмельницькою обласною радою та неприбутковою організацією NGO «</w:t>
            </w:r>
            <w:proofErr w:type="spellStart"/>
            <w:r w:rsidRPr="00654792">
              <w:rPr>
                <w:rFonts w:ascii="Times New Roman" w:eastAsia="Calibri" w:hAnsi="Times New Roman"/>
                <w:sz w:val="28"/>
                <w:szCs w:val="28"/>
                <w:lang w:val="uk-UA" w:eastAsia="en-US"/>
              </w:rPr>
              <w:t>Together</w:t>
            </w:r>
            <w:proofErr w:type="spellEnd"/>
            <w:r w:rsidRPr="00654792">
              <w:rPr>
                <w:rFonts w:ascii="Times New Roman" w:eastAsia="Calibri" w:hAnsi="Times New Roman"/>
                <w:sz w:val="28"/>
                <w:szCs w:val="28"/>
                <w:lang w:val="uk-UA" w:eastAsia="en-US"/>
              </w:rPr>
              <w:t xml:space="preserve"> </w:t>
            </w:r>
            <w:proofErr w:type="spellStart"/>
            <w:r w:rsidRPr="00654792">
              <w:rPr>
                <w:rFonts w:ascii="Times New Roman" w:eastAsia="Calibri" w:hAnsi="Times New Roman"/>
                <w:sz w:val="28"/>
                <w:szCs w:val="28"/>
                <w:lang w:val="uk-UA" w:eastAsia="en-US"/>
              </w:rPr>
              <w:t>ministry</w:t>
            </w:r>
            <w:proofErr w:type="spellEnd"/>
            <w:r w:rsidRPr="00654792">
              <w:rPr>
                <w:rFonts w:ascii="Times New Roman" w:eastAsia="Calibri" w:hAnsi="Times New Roman"/>
                <w:sz w:val="28"/>
                <w:szCs w:val="28"/>
                <w:lang w:val="uk-UA" w:eastAsia="en-US"/>
              </w:rPr>
              <w:t xml:space="preserve">» (штат Джорджія, США). У його межах була організована тритижнева поїздка дітей військовослужбовців із Волочиської, </w:t>
            </w:r>
            <w:proofErr w:type="spellStart"/>
            <w:r w:rsidRPr="00654792">
              <w:rPr>
                <w:rFonts w:ascii="Times New Roman" w:eastAsia="Calibri" w:hAnsi="Times New Roman"/>
                <w:sz w:val="28"/>
                <w:szCs w:val="28"/>
                <w:lang w:val="uk-UA" w:eastAsia="en-US"/>
              </w:rPr>
              <w:t>Красилівської</w:t>
            </w:r>
            <w:proofErr w:type="spellEnd"/>
            <w:r w:rsidRPr="00654792">
              <w:rPr>
                <w:rFonts w:ascii="Times New Roman" w:eastAsia="Calibri" w:hAnsi="Times New Roman"/>
                <w:sz w:val="28"/>
                <w:szCs w:val="28"/>
                <w:lang w:val="uk-UA" w:eastAsia="en-US"/>
              </w:rPr>
              <w:t xml:space="preserve"> та </w:t>
            </w:r>
            <w:proofErr w:type="spellStart"/>
            <w:r w:rsidRPr="00654792">
              <w:rPr>
                <w:rFonts w:ascii="Times New Roman" w:eastAsia="Calibri" w:hAnsi="Times New Roman"/>
                <w:sz w:val="28"/>
                <w:szCs w:val="28"/>
                <w:lang w:val="uk-UA" w:eastAsia="en-US"/>
              </w:rPr>
              <w:t>Теофіпольської</w:t>
            </w:r>
            <w:proofErr w:type="spellEnd"/>
            <w:r w:rsidRPr="00654792">
              <w:rPr>
                <w:rFonts w:ascii="Times New Roman" w:eastAsia="Calibri" w:hAnsi="Times New Roman"/>
                <w:sz w:val="28"/>
                <w:szCs w:val="28"/>
                <w:lang w:val="uk-UA" w:eastAsia="en-US"/>
              </w:rPr>
              <w:t xml:space="preserve"> територіальних гро</w:t>
            </w:r>
            <w:r w:rsidR="0032738F">
              <w:rPr>
                <w:rFonts w:ascii="Times New Roman" w:eastAsia="Calibri" w:hAnsi="Times New Roman"/>
                <w:sz w:val="28"/>
                <w:szCs w:val="28"/>
                <w:lang w:val="uk-UA" w:eastAsia="en-US"/>
              </w:rPr>
              <w:t>мад до США (штат Каліфорнія, м. </w:t>
            </w:r>
            <w:r w:rsidRPr="00654792">
              <w:rPr>
                <w:rFonts w:ascii="Times New Roman" w:eastAsia="Calibri" w:hAnsi="Times New Roman"/>
                <w:sz w:val="28"/>
                <w:szCs w:val="28"/>
                <w:lang w:val="uk-UA" w:eastAsia="en-US"/>
              </w:rPr>
              <w:t>Сакраменто). Діти познайомилися з американською культурою, відвідали освітні установи, історичні місця та взяли участь у програмах емоційного відновлення.</w:t>
            </w:r>
          </w:p>
        </w:tc>
      </w:tr>
      <w:tr w:rsidR="00A42C8B" w:rsidRPr="00897925" w14:paraId="00F33BB9" w14:textId="77777777" w:rsidTr="005D6C70">
        <w:tc>
          <w:tcPr>
            <w:tcW w:w="704" w:type="dxa"/>
          </w:tcPr>
          <w:p w14:paraId="41DB3FDA" w14:textId="24A00C78" w:rsidR="00A42C8B" w:rsidRPr="00654792" w:rsidRDefault="00FC756A" w:rsidP="0032738F">
            <w:pPr>
              <w:jc w:val="center"/>
              <w:rPr>
                <w:rFonts w:ascii="Times New Roman" w:hAnsi="Times New Roman"/>
                <w:sz w:val="28"/>
                <w:szCs w:val="28"/>
                <w:lang w:val="uk-UA"/>
              </w:rPr>
            </w:pPr>
            <w:r w:rsidRPr="00654792">
              <w:rPr>
                <w:rFonts w:ascii="Times New Roman" w:hAnsi="Times New Roman"/>
                <w:sz w:val="28"/>
                <w:szCs w:val="28"/>
                <w:lang w:val="uk-UA"/>
              </w:rPr>
              <w:lastRenderedPageBreak/>
              <w:t>4</w:t>
            </w:r>
            <w:r w:rsidR="00A42C8B"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132D6364" w14:textId="664EC26A" w:rsidR="00A42C8B" w:rsidRPr="00654792" w:rsidRDefault="00A42C8B" w:rsidP="0032738F">
            <w:pPr>
              <w:spacing w:after="0" w:line="240" w:lineRule="auto"/>
              <w:jc w:val="both"/>
              <w:rPr>
                <w:rFonts w:ascii="Times New Roman" w:hAnsi="Times New Roman"/>
                <w:sz w:val="28"/>
                <w:szCs w:val="28"/>
                <w:lang w:val="uk-UA" w:eastAsia="uk-UA"/>
              </w:rPr>
            </w:pPr>
            <w:r w:rsidRPr="00654792">
              <w:rPr>
                <w:rFonts w:ascii="Times New Roman" w:hAnsi="Times New Roman"/>
                <w:sz w:val="28"/>
                <w:szCs w:val="28"/>
                <w:lang w:val="uk-UA"/>
              </w:rPr>
              <w:t>Участь депутатів обласної ради у громадських слуханнях, форумах, конференціях, семінарах, нарадах, колегіях облдержадміністрації та її структурних підрозділів, парламентських слуханнях, роботі дорадчих та інших органів, створених радою, обласною державною адміністрацією тощо.</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76854601" w14:textId="36F41D20" w:rsidR="00A42C8B" w:rsidRPr="00654792" w:rsidRDefault="00A42C8B" w:rsidP="0032738F">
            <w:pPr>
              <w:pStyle w:val="a5"/>
              <w:shd w:val="clear" w:color="auto" w:fill="FFFFFF"/>
              <w:spacing w:before="0" w:beforeAutospacing="0" w:after="0" w:afterAutospacing="0"/>
              <w:ind w:firstLine="709"/>
              <w:jc w:val="both"/>
              <w:rPr>
                <w:sz w:val="28"/>
                <w:szCs w:val="28"/>
              </w:rPr>
            </w:pPr>
            <w:r w:rsidRPr="00654792">
              <w:rPr>
                <w:sz w:val="28"/>
                <w:szCs w:val="28"/>
              </w:rPr>
              <w:t>З метою проведення пленарних засідань ради у конструктивному руслі, забезпечення прийняття ефективних рішень, вир</w:t>
            </w:r>
            <w:r w:rsidR="0032738F">
              <w:rPr>
                <w:sz w:val="28"/>
                <w:szCs w:val="28"/>
              </w:rPr>
              <w:t>облення узгоджених пропозицій з</w:t>
            </w:r>
            <w:r w:rsidR="0032738F">
              <w:rPr>
                <w:sz w:val="28"/>
                <w:szCs w:val="28"/>
                <w:lang w:val="uk-UA"/>
              </w:rPr>
              <w:t> </w:t>
            </w:r>
            <w:r w:rsidRPr="00654792">
              <w:rPr>
                <w:sz w:val="28"/>
                <w:szCs w:val="28"/>
              </w:rPr>
              <w:t xml:space="preserve">питань, які викликали протистояння думок на засіданнях постійних комісій, протягом звітного періоду проведено </w:t>
            </w:r>
            <w:r w:rsidR="001E571E" w:rsidRPr="00654792">
              <w:rPr>
                <w:sz w:val="28"/>
                <w:szCs w:val="28"/>
                <w:lang w:val="uk-UA"/>
              </w:rPr>
              <w:t xml:space="preserve">    </w:t>
            </w:r>
            <w:r w:rsidR="0002717F" w:rsidRPr="00654792">
              <w:rPr>
                <w:sz w:val="28"/>
                <w:szCs w:val="28"/>
                <w:lang w:val="uk-UA"/>
              </w:rPr>
              <w:t>5</w:t>
            </w:r>
            <w:r w:rsidRPr="00654792">
              <w:rPr>
                <w:b/>
                <w:sz w:val="28"/>
                <w:szCs w:val="28"/>
              </w:rPr>
              <w:t xml:space="preserve"> </w:t>
            </w:r>
            <w:r w:rsidRPr="00654792">
              <w:rPr>
                <w:bCs/>
                <w:sz w:val="28"/>
                <w:szCs w:val="28"/>
              </w:rPr>
              <w:t>засідан</w:t>
            </w:r>
            <w:r w:rsidR="0002717F" w:rsidRPr="00654792">
              <w:rPr>
                <w:bCs/>
                <w:sz w:val="28"/>
                <w:szCs w:val="28"/>
                <w:lang w:val="uk-UA"/>
              </w:rPr>
              <w:t>ь</w:t>
            </w:r>
            <w:r w:rsidRPr="00654792">
              <w:rPr>
                <w:bCs/>
                <w:sz w:val="28"/>
                <w:szCs w:val="28"/>
              </w:rPr>
              <w:t xml:space="preserve"> президії</w:t>
            </w:r>
            <w:r w:rsidRPr="00654792">
              <w:rPr>
                <w:sz w:val="28"/>
                <w:szCs w:val="28"/>
              </w:rPr>
              <w:t xml:space="preserve"> обласної ради.</w:t>
            </w:r>
          </w:p>
          <w:p w14:paraId="71DB8AF9" w14:textId="77777777" w:rsidR="00A42C8B" w:rsidRPr="00654792" w:rsidRDefault="00A42C8B" w:rsidP="0032738F">
            <w:pPr>
              <w:pStyle w:val="a5"/>
              <w:shd w:val="clear" w:color="auto" w:fill="FFFFFF"/>
              <w:spacing w:before="0" w:beforeAutospacing="0" w:after="0" w:afterAutospacing="0"/>
              <w:ind w:firstLine="709"/>
              <w:jc w:val="both"/>
              <w:rPr>
                <w:sz w:val="28"/>
                <w:szCs w:val="28"/>
              </w:rPr>
            </w:pPr>
            <w:r w:rsidRPr="00654792">
              <w:rPr>
                <w:sz w:val="28"/>
                <w:szCs w:val="28"/>
              </w:rPr>
              <w:t xml:space="preserve">Крім роботи у постійних комісіях депутати обласної ради брали активну участь </w:t>
            </w:r>
            <w:r w:rsidRPr="00654792">
              <w:rPr>
                <w:bCs/>
                <w:sz w:val="28"/>
                <w:szCs w:val="28"/>
              </w:rPr>
              <w:t>у</w:t>
            </w:r>
            <w:r w:rsidRPr="00654792">
              <w:rPr>
                <w:b/>
                <w:sz w:val="28"/>
                <w:szCs w:val="28"/>
              </w:rPr>
              <w:t xml:space="preserve"> </w:t>
            </w:r>
            <w:r w:rsidRPr="00654792">
              <w:rPr>
                <w:bCs/>
                <w:sz w:val="28"/>
                <w:szCs w:val="28"/>
              </w:rPr>
              <w:t>роботі інших комісій та робочих органів ради,</w:t>
            </w:r>
            <w:r w:rsidRPr="00654792">
              <w:rPr>
                <w:sz w:val="28"/>
                <w:szCs w:val="28"/>
              </w:rPr>
              <w:t xml:space="preserve"> серед яких такі:</w:t>
            </w:r>
          </w:p>
          <w:p w14:paraId="0E6F60FB" w14:textId="77777777" w:rsidR="00A42C8B" w:rsidRPr="00654792" w:rsidRDefault="00A42C8B" w:rsidP="0032738F">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комісія з розгляду матеріалів про </w:t>
            </w:r>
            <w:r w:rsidRPr="00654792">
              <w:rPr>
                <w:rFonts w:ascii="Times New Roman" w:hAnsi="Times New Roman"/>
                <w:bCs/>
                <w:sz w:val="28"/>
                <w:szCs w:val="28"/>
                <w:lang w:val="uk-UA"/>
              </w:rPr>
              <w:t>списання майна</w:t>
            </w:r>
            <w:r w:rsidRPr="00654792">
              <w:rPr>
                <w:rFonts w:ascii="Times New Roman" w:hAnsi="Times New Roman"/>
                <w:sz w:val="28"/>
                <w:szCs w:val="28"/>
                <w:lang w:val="uk-UA"/>
              </w:rPr>
              <w:t xml:space="preserve"> об’єктів спільної власності територіальних громад сіл, селищ, міст Хмельницької області;</w:t>
            </w:r>
          </w:p>
          <w:p w14:paraId="61E82DA9" w14:textId="29C117A7" w:rsidR="00A42C8B" w:rsidRPr="00654792" w:rsidRDefault="00A42C8B" w:rsidP="0032738F">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комісії з </w:t>
            </w:r>
            <w:r w:rsidRPr="00654792">
              <w:rPr>
                <w:rFonts w:ascii="Times New Roman" w:hAnsi="Times New Roman"/>
                <w:bCs/>
                <w:sz w:val="28"/>
                <w:szCs w:val="28"/>
                <w:lang w:val="uk-UA"/>
              </w:rPr>
              <w:t>підведення підсумків фінансово-господарської діяльності</w:t>
            </w:r>
            <w:r w:rsidR="0032738F">
              <w:rPr>
                <w:rFonts w:ascii="Times New Roman" w:hAnsi="Times New Roman"/>
                <w:sz w:val="28"/>
                <w:szCs w:val="28"/>
                <w:lang w:val="uk-UA"/>
              </w:rPr>
              <w:t xml:space="preserve"> закладів та підприємств - </w:t>
            </w:r>
            <w:r w:rsidRPr="00654792">
              <w:rPr>
                <w:rFonts w:ascii="Times New Roman" w:hAnsi="Times New Roman"/>
                <w:sz w:val="28"/>
                <w:szCs w:val="28"/>
                <w:lang w:val="uk-UA"/>
              </w:rPr>
              <w:t>об’єктів спільної власності територіальних громад сіл, селищ, міст Хмельницької;</w:t>
            </w:r>
          </w:p>
          <w:p w14:paraId="232C9A3E" w14:textId="77777777" w:rsidR="00A42C8B" w:rsidRPr="00654792" w:rsidRDefault="00A42C8B" w:rsidP="0032738F">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тимчасова комісія обласної ради </w:t>
            </w:r>
            <w:r w:rsidRPr="00654792">
              <w:rPr>
                <w:rFonts w:ascii="Times New Roman" w:hAnsi="Times New Roman"/>
                <w:bCs/>
                <w:sz w:val="28"/>
                <w:szCs w:val="28"/>
                <w:lang w:val="uk-UA"/>
              </w:rPr>
              <w:t>з визначення обґрунтованості та розміру грошової допомоги;</w:t>
            </w:r>
            <w:r w:rsidRPr="00654792">
              <w:rPr>
                <w:rFonts w:ascii="Times New Roman" w:hAnsi="Times New Roman"/>
                <w:sz w:val="28"/>
                <w:szCs w:val="28"/>
                <w:lang w:val="uk-UA"/>
              </w:rPr>
              <w:t xml:space="preserve"> </w:t>
            </w:r>
          </w:p>
          <w:p w14:paraId="7BFCD70F" w14:textId="639D582F" w:rsidR="006A63AC" w:rsidRPr="00654792" w:rsidRDefault="006A63AC" w:rsidP="0032738F">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У взаємодії з територіальними громадами, закладами освіти й культури, </w:t>
            </w:r>
            <w:r w:rsidRPr="00654792">
              <w:rPr>
                <w:rFonts w:ascii="Times New Roman" w:hAnsi="Times New Roman"/>
                <w:sz w:val="28"/>
                <w:szCs w:val="28"/>
                <w:lang w:val="uk-UA"/>
              </w:rPr>
              <w:lastRenderedPageBreak/>
              <w:t>громадськими організаціями та партнерами з різних регіонів України було реалізовано низку важливих ініціатив, що справили суттєвий вплив на соціальний простір області</w:t>
            </w:r>
            <w:r w:rsidR="005F1686" w:rsidRPr="00654792">
              <w:rPr>
                <w:rFonts w:ascii="Times New Roman" w:hAnsi="Times New Roman"/>
                <w:sz w:val="28"/>
                <w:szCs w:val="28"/>
                <w:lang w:val="uk-UA"/>
              </w:rPr>
              <w:t>:</w:t>
            </w:r>
          </w:p>
          <w:p w14:paraId="0CB01CD8" w14:textId="7D66D68A" w:rsidR="003359CC" w:rsidRPr="0032738F" w:rsidRDefault="005F1686" w:rsidP="0032738F">
            <w:pPr>
              <w:pStyle w:val="a4"/>
              <w:numPr>
                <w:ilvl w:val="0"/>
                <w:numId w:val="12"/>
              </w:numPr>
              <w:spacing w:after="0" w:line="240" w:lineRule="auto"/>
              <w:ind w:left="5" w:firstLine="709"/>
              <w:jc w:val="both"/>
              <w:rPr>
                <w:rFonts w:ascii="Times New Roman" w:hAnsi="Times New Roman"/>
                <w:sz w:val="28"/>
                <w:szCs w:val="28"/>
                <w:lang w:val="uk-UA"/>
              </w:rPr>
            </w:pPr>
            <w:r w:rsidRPr="00654792">
              <w:rPr>
                <w:rFonts w:ascii="Times New Roman" w:hAnsi="Times New Roman"/>
                <w:sz w:val="28"/>
                <w:szCs w:val="28"/>
                <w:lang w:val="uk-UA"/>
              </w:rPr>
              <w:t>с</w:t>
            </w:r>
            <w:r w:rsidR="003359CC" w:rsidRPr="00654792">
              <w:rPr>
                <w:rFonts w:ascii="Times New Roman" w:hAnsi="Times New Roman"/>
                <w:sz w:val="28"/>
                <w:szCs w:val="28"/>
                <w:lang w:val="uk-UA"/>
              </w:rPr>
              <w:t>оціально-освітня програма «Безпека. Допомога. Поруч». О</w:t>
            </w:r>
            <w:r w:rsidR="0032738F">
              <w:rPr>
                <w:rFonts w:ascii="Times New Roman" w:hAnsi="Times New Roman"/>
                <w:sz w:val="28"/>
                <w:szCs w:val="28"/>
                <w:lang w:val="uk-UA"/>
              </w:rPr>
              <w:t xml:space="preserve">бласна рада </w:t>
            </w:r>
            <w:r w:rsidR="003359CC" w:rsidRPr="00654792">
              <w:rPr>
                <w:rFonts w:ascii="Times New Roman" w:hAnsi="Times New Roman"/>
                <w:sz w:val="28"/>
                <w:szCs w:val="28"/>
                <w:lang w:val="uk-UA"/>
              </w:rPr>
              <w:t>спільно з</w:t>
            </w:r>
            <w:r w:rsidR="0032738F">
              <w:rPr>
                <w:rFonts w:ascii="Times New Roman" w:hAnsi="Times New Roman"/>
                <w:sz w:val="28"/>
                <w:szCs w:val="28"/>
                <w:lang w:val="uk-UA"/>
              </w:rPr>
              <w:t> </w:t>
            </w:r>
            <w:r w:rsidR="003359CC" w:rsidRPr="0032738F">
              <w:rPr>
                <w:rFonts w:ascii="Times New Roman" w:hAnsi="Times New Roman"/>
                <w:sz w:val="28"/>
                <w:szCs w:val="28"/>
                <w:lang w:val="uk-UA"/>
              </w:rPr>
              <w:t xml:space="preserve">Хмельницькою гуманітарно-педагогічною академією щодо протидії </w:t>
            </w:r>
            <w:proofErr w:type="spellStart"/>
            <w:r w:rsidR="003359CC" w:rsidRPr="0032738F">
              <w:rPr>
                <w:rFonts w:ascii="Times New Roman" w:hAnsi="Times New Roman"/>
                <w:sz w:val="28"/>
                <w:szCs w:val="28"/>
                <w:lang w:val="uk-UA"/>
              </w:rPr>
              <w:t>булінгу</w:t>
            </w:r>
            <w:proofErr w:type="spellEnd"/>
            <w:r w:rsidR="003359CC" w:rsidRPr="0032738F">
              <w:rPr>
                <w:rFonts w:ascii="Times New Roman" w:hAnsi="Times New Roman"/>
                <w:sz w:val="28"/>
                <w:szCs w:val="28"/>
                <w:lang w:val="uk-UA"/>
              </w:rPr>
              <w:t xml:space="preserve"> в освітньому середовищі. У 2025 році було проведено серію практичних тренінгів для керівників та педагогів закладів освіти Хмельницького, Шепетівського та Кам’янець-Подільського районів. Навчання охопило як теоретичні засади попередження </w:t>
            </w:r>
            <w:proofErr w:type="spellStart"/>
            <w:r w:rsidR="003359CC" w:rsidRPr="0032738F">
              <w:rPr>
                <w:rFonts w:ascii="Times New Roman" w:hAnsi="Times New Roman"/>
                <w:sz w:val="28"/>
                <w:szCs w:val="28"/>
                <w:lang w:val="uk-UA"/>
              </w:rPr>
              <w:t>булінгу</w:t>
            </w:r>
            <w:proofErr w:type="spellEnd"/>
            <w:r w:rsidR="003359CC" w:rsidRPr="0032738F">
              <w:rPr>
                <w:rFonts w:ascii="Times New Roman" w:hAnsi="Times New Roman"/>
                <w:sz w:val="28"/>
                <w:szCs w:val="28"/>
                <w:lang w:val="uk-UA"/>
              </w:rPr>
              <w:t xml:space="preserve">, так і відпрацювання алгоритмів реагування на випадки психологічного, фізичного чи </w:t>
            </w:r>
            <w:proofErr w:type="spellStart"/>
            <w:r w:rsidR="003359CC" w:rsidRPr="0032738F">
              <w:rPr>
                <w:rFonts w:ascii="Times New Roman" w:hAnsi="Times New Roman"/>
                <w:sz w:val="28"/>
                <w:szCs w:val="28"/>
                <w:lang w:val="uk-UA"/>
              </w:rPr>
              <w:t>кібернасильства</w:t>
            </w:r>
            <w:proofErr w:type="spellEnd"/>
            <w:r w:rsidR="003359CC" w:rsidRPr="0032738F">
              <w:rPr>
                <w:rFonts w:ascii="Times New Roman" w:hAnsi="Times New Roman"/>
                <w:sz w:val="28"/>
                <w:szCs w:val="28"/>
                <w:lang w:val="uk-UA"/>
              </w:rPr>
              <w:t>. Учасники отримали методичні рекомендації щодо створення безпечного освітнь</w:t>
            </w:r>
            <w:r w:rsidR="0032738F">
              <w:rPr>
                <w:rFonts w:ascii="Times New Roman" w:hAnsi="Times New Roman"/>
                <w:sz w:val="28"/>
                <w:szCs w:val="28"/>
                <w:lang w:val="uk-UA"/>
              </w:rPr>
              <w:t xml:space="preserve">ого простору, роботи з </w:t>
            </w:r>
            <w:r w:rsidR="003359CC" w:rsidRPr="0032738F">
              <w:rPr>
                <w:rFonts w:ascii="Times New Roman" w:hAnsi="Times New Roman"/>
                <w:sz w:val="28"/>
                <w:szCs w:val="28"/>
                <w:lang w:val="uk-UA"/>
              </w:rPr>
              <w:t>батьками, впровадження шкільних служб порозуміння. Програма сприяла підвищенню професійної компетентності педагогічних працівників та формуванню у школах культури нульо</w:t>
            </w:r>
            <w:r w:rsidR="0032738F">
              <w:rPr>
                <w:rFonts w:ascii="Times New Roman" w:hAnsi="Times New Roman"/>
                <w:sz w:val="28"/>
                <w:szCs w:val="28"/>
                <w:lang w:val="uk-UA"/>
              </w:rPr>
              <w:t>вої толерантності до насильства;</w:t>
            </w:r>
          </w:p>
          <w:p w14:paraId="1D960C40" w14:textId="77777777" w:rsidR="005F1686" w:rsidRPr="00654792" w:rsidRDefault="005F1686" w:rsidP="0032738F">
            <w:pPr>
              <w:pStyle w:val="a5"/>
              <w:numPr>
                <w:ilvl w:val="0"/>
                <w:numId w:val="12"/>
              </w:numPr>
              <w:spacing w:before="0" w:beforeAutospacing="0" w:after="0" w:afterAutospacing="0"/>
              <w:jc w:val="both"/>
              <w:rPr>
                <w:sz w:val="28"/>
                <w:szCs w:val="28"/>
                <w:lang w:val="uk-UA"/>
              </w:rPr>
            </w:pPr>
            <w:r w:rsidRPr="00654792">
              <w:rPr>
                <w:sz w:val="28"/>
                <w:szCs w:val="28"/>
                <w:lang w:val="uk-UA"/>
              </w:rPr>
              <w:t>г</w:t>
            </w:r>
            <w:r w:rsidR="006A63AC" w:rsidRPr="00654792">
              <w:rPr>
                <w:sz w:val="28"/>
                <w:szCs w:val="28"/>
                <w:lang w:val="uk-UA"/>
              </w:rPr>
              <w:t>астрономічний альманах «Поділля має свій смак». У 2025 році за підтримки</w:t>
            </w:r>
          </w:p>
          <w:p w14:paraId="796B8238" w14:textId="110C60C7" w:rsidR="006A63AC" w:rsidRPr="00654792" w:rsidRDefault="006A63AC" w:rsidP="0032738F">
            <w:pPr>
              <w:pStyle w:val="a5"/>
              <w:spacing w:before="0" w:beforeAutospacing="0" w:after="0" w:afterAutospacing="0"/>
              <w:jc w:val="both"/>
              <w:rPr>
                <w:sz w:val="28"/>
                <w:szCs w:val="28"/>
                <w:lang w:val="uk-UA"/>
              </w:rPr>
            </w:pPr>
            <w:r w:rsidRPr="00654792">
              <w:rPr>
                <w:sz w:val="28"/>
                <w:szCs w:val="28"/>
                <w:lang w:val="uk-UA"/>
              </w:rPr>
              <w:t>обласної ради презентовано унікальне культурно-гастрономічне видання, покликане популяризувати традиційну подільську кухню. Альманах створений у співпраці представників ресторанного бізнесу, науковців та культурних діячів і відображає як автентичні рецептури минулого, так і сучасні інтерпретації подільських страв. Проєкт «Поділля має свій смак» став важливим елементом промоції регіону та сприяв зміцненню його гастрономічного бренду. Видання активно використову</w:t>
            </w:r>
            <w:r w:rsidR="0032738F">
              <w:rPr>
                <w:sz w:val="28"/>
                <w:szCs w:val="28"/>
                <w:lang w:val="uk-UA"/>
              </w:rPr>
              <w:t>ється у </w:t>
            </w:r>
            <w:r w:rsidRPr="00654792">
              <w:rPr>
                <w:sz w:val="28"/>
                <w:szCs w:val="28"/>
                <w:lang w:val="uk-UA"/>
              </w:rPr>
              <w:t>закладах культури та туризму як матеріал для п</w:t>
            </w:r>
            <w:r w:rsidR="0032738F">
              <w:rPr>
                <w:sz w:val="28"/>
                <w:szCs w:val="28"/>
                <w:lang w:val="uk-UA"/>
              </w:rPr>
              <w:t>редставлення локальної спадщини;</w:t>
            </w:r>
          </w:p>
          <w:p w14:paraId="3B107F5F" w14:textId="715F58CF" w:rsidR="006A63AC" w:rsidRPr="0032738F" w:rsidRDefault="005F1686" w:rsidP="0032738F">
            <w:pPr>
              <w:pStyle w:val="a4"/>
              <w:numPr>
                <w:ilvl w:val="0"/>
                <w:numId w:val="12"/>
              </w:numPr>
              <w:spacing w:after="0" w:line="240" w:lineRule="auto"/>
              <w:ind w:left="5" w:firstLine="709"/>
              <w:jc w:val="both"/>
              <w:rPr>
                <w:rFonts w:ascii="Times New Roman" w:hAnsi="Times New Roman"/>
                <w:sz w:val="28"/>
                <w:szCs w:val="28"/>
                <w:lang w:val="uk-UA"/>
              </w:rPr>
            </w:pPr>
            <w:r w:rsidRPr="00654792">
              <w:rPr>
                <w:rFonts w:ascii="Times New Roman" w:hAnsi="Times New Roman"/>
                <w:sz w:val="28"/>
                <w:szCs w:val="28"/>
                <w:lang w:val="uk-UA"/>
              </w:rPr>
              <w:t>в</w:t>
            </w:r>
            <w:r w:rsidR="006A63AC" w:rsidRPr="00654792">
              <w:rPr>
                <w:rFonts w:ascii="Times New Roman" w:hAnsi="Times New Roman"/>
                <w:sz w:val="28"/>
                <w:szCs w:val="28"/>
                <w:lang w:val="uk-UA"/>
              </w:rPr>
              <w:t>становлення Всеукраїнського рекорду. За ініціативи Хмельницької обласної ради</w:t>
            </w:r>
            <w:r w:rsidRPr="00654792">
              <w:rPr>
                <w:rFonts w:ascii="Times New Roman" w:hAnsi="Times New Roman"/>
                <w:sz w:val="28"/>
                <w:szCs w:val="28"/>
                <w:lang w:val="uk-UA"/>
              </w:rPr>
              <w:t xml:space="preserve"> </w:t>
            </w:r>
            <w:r w:rsidR="006A63AC" w:rsidRPr="0032738F">
              <w:rPr>
                <w:rFonts w:ascii="Times New Roman" w:hAnsi="Times New Roman"/>
                <w:sz w:val="28"/>
                <w:szCs w:val="28"/>
                <w:lang w:val="uk-UA"/>
              </w:rPr>
              <w:t>та участі найуспішніших випускників закладів загальної середньої освіти області встановлено Всеукраїнський рекорд, внесений до Книги світових рекордів. Створено унікальну Мапу України розміром 3 м на 5,9 м, задрапіровану 16</w:t>
            </w:r>
            <w:r w:rsidR="008F683D">
              <w:rPr>
                <w:rFonts w:ascii="Times New Roman" w:hAnsi="Times New Roman"/>
                <w:sz w:val="28"/>
                <w:szCs w:val="28"/>
                <w:lang w:val="uk-UA"/>
              </w:rPr>
              <w:t> </w:t>
            </w:r>
            <w:r w:rsidR="006A63AC" w:rsidRPr="0032738F">
              <w:rPr>
                <w:rFonts w:ascii="Times New Roman" w:hAnsi="Times New Roman"/>
                <w:sz w:val="28"/>
                <w:szCs w:val="28"/>
                <w:lang w:val="uk-UA"/>
              </w:rPr>
              <w:t>шовковими хустками з візерунками, характерними для різних регіонів держави. У</w:t>
            </w:r>
            <w:r w:rsidR="0032738F">
              <w:rPr>
                <w:rFonts w:ascii="Times New Roman" w:hAnsi="Times New Roman"/>
                <w:sz w:val="28"/>
                <w:szCs w:val="28"/>
                <w:lang w:val="uk-UA"/>
              </w:rPr>
              <w:t> </w:t>
            </w:r>
            <w:r w:rsidR="006A63AC" w:rsidRPr="0032738F">
              <w:rPr>
                <w:rFonts w:ascii="Times New Roman" w:hAnsi="Times New Roman"/>
                <w:sz w:val="28"/>
                <w:szCs w:val="28"/>
                <w:lang w:val="uk-UA"/>
              </w:rPr>
              <w:t xml:space="preserve">заході взяли участь 150 молодих людей – випускників, які продемонстрували творчий підхід та ініціативність. Проєкт сприяв популяризації національної символіки </w:t>
            </w:r>
            <w:r w:rsidR="006A63AC" w:rsidRPr="0032738F">
              <w:rPr>
                <w:rFonts w:ascii="Times New Roman" w:hAnsi="Times New Roman"/>
                <w:sz w:val="28"/>
                <w:szCs w:val="28"/>
                <w:lang w:val="uk-UA"/>
              </w:rPr>
              <w:lastRenderedPageBreak/>
              <w:t>та розвитку культурно-патр</w:t>
            </w:r>
            <w:r w:rsidR="0032738F">
              <w:rPr>
                <w:rFonts w:ascii="Times New Roman" w:hAnsi="Times New Roman"/>
                <w:sz w:val="28"/>
                <w:szCs w:val="28"/>
                <w:lang w:val="uk-UA"/>
              </w:rPr>
              <w:t>іотичних цінностей серед молоді;</w:t>
            </w:r>
          </w:p>
          <w:p w14:paraId="4F94B8C1" w14:textId="5250BE5C" w:rsidR="009F7506" w:rsidRPr="0032738F" w:rsidRDefault="005F1686" w:rsidP="0032738F">
            <w:pPr>
              <w:pStyle w:val="a4"/>
              <w:numPr>
                <w:ilvl w:val="0"/>
                <w:numId w:val="12"/>
              </w:numPr>
              <w:spacing w:after="0" w:line="240" w:lineRule="auto"/>
              <w:ind w:left="5" w:firstLine="709"/>
              <w:jc w:val="both"/>
              <w:rPr>
                <w:rFonts w:ascii="Times New Roman" w:hAnsi="Times New Roman"/>
                <w:sz w:val="28"/>
                <w:szCs w:val="28"/>
                <w:lang w:val="uk-UA"/>
              </w:rPr>
            </w:pPr>
            <w:r w:rsidRPr="00654792">
              <w:rPr>
                <w:rFonts w:ascii="Times New Roman" w:hAnsi="Times New Roman"/>
                <w:sz w:val="28"/>
                <w:szCs w:val="28"/>
                <w:lang w:val="uk-UA"/>
              </w:rPr>
              <w:t>с</w:t>
            </w:r>
            <w:r w:rsidR="009F7506" w:rsidRPr="00654792">
              <w:rPr>
                <w:rFonts w:ascii="Times New Roman" w:hAnsi="Times New Roman"/>
                <w:sz w:val="28"/>
                <w:szCs w:val="28"/>
                <w:lang w:val="uk-UA"/>
              </w:rPr>
              <w:t xml:space="preserve">оціальний </w:t>
            </w:r>
            <w:proofErr w:type="spellStart"/>
            <w:r w:rsidR="009F7506" w:rsidRPr="00654792">
              <w:rPr>
                <w:rFonts w:ascii="Times New Roman" w:hAnsi="Times New Roman"/>
                <w:sz w:val="28"/>
                <w:szCs w:val="28"/>
                <w:lang w:val="uk-UA"/>
              </w:rPr>
              <w:t>фотопроєкт</w:t>
            </w:r>
            <w:proofErr w:type="spellEnd"/>
            <w:r w:rsidR="009F7506" w:rsidRPr="00654792">
              <w:rPr>
                <w:rFonts w:ascii="Times New Roman" w:hAnsi="Times New Roman"/>
                <w:sz w:val="28"/>
                <w:szCs w:val="28"/>
                <w:lang w:val="uk-UA"/>
              </w:rPr>
              <w:t xml:space="preserve"> «Жіноча гідність крізь століття: традиції </w:t>
            </w:r>
            <w:proofErr w:type="spellStart"/>
            <w:r w:rsidR="009F7506" w:rsidRPr="00654792">
              <w:rPr>
                <w:rFonts w:ascii="Times New Roman" w:hAnsi="Times New Roman"/>
                <w:sz w:val="28"/>
                <w:szCs w:val="28"/>
                <w:lang w:val="uk-UA"/>
              </w:rPr>
              <w:t>хусткування</w:t>
            </w:r>
            <w:proofErr w:type="spellEnd"/>
            <w:r w:rsidR="009F7506" w:rsidRPr="00654792">
              <w:rPr>
                <w:rFonts w:ascii="Times New Roman" w:hAnsi="Times New Roman"/>
                <w:sz w:val="28"/>
                <w:szCs w:val="28"/>
                <w:lang w:val="uk-UA"/>
              </w:rPr>
              <w:t xml:space="preserve">». </w:t>
            </w:r>
            <w:r w:rsidR="009F7506" w:rsidRPr="0032738F">
              <w:rPr>
                <w:rFonts w:ascii="Times New Roman" w:hAnsi="Times New Roman"/>
                <w:sz w:val="28"/>
                <w:szCs w:val="28"/>
                <w:lang w:val="uk-UA"/>
              </w:rPr>
              <w:t xml:space="preserve">До Дня Незалежності України реалізовано масштабний </w:t>
            </w:r>
            <w:proofErr w:type="spellStart"/>
            <w:r w:rsidR="009F7506" w:rsidRPr="0032738F">
              <w:rPr>
                <w:rFonts w:ascii="Times New Roman" w:hAnsi="Times New Roman"/>
                <w:sz w:val="28"/>
                <w:szCs w:val="28"/>
                <w:lang w:val="uk-UA"/>
              </w:rPr>
              <w:t>фотопроєкт</w:t>
            </w:r>
            <w:proofErr w:type="spellEnd"/>
            <w:r w:rsidR="009F7506" w:rsidRPr="0032738F">
              <w:rPr>
                <w:rFonts w:ascii="Times New Roman" w:hAnsi="Times New Roman"/>
                <w:sz w:val="28"/>
                <w:szCs w:val="28"/>
                <w:lang w:val="uk-UA"/>
              </w:rPr>
              <w:t xml:space="preserve">, спрямований на підкреслення ролі української жінки в історії та сьогоденні. У проєкті взяли участь 23 жінки – представниці охорони здоров’я, освіти, культури, бізнесу, місцевого самоврядування, волонтерського та громадського секторів. Учасниці були представлені у традиційних строях із використанням старовинних технік </w:t>
            </w:r>
            <w:proofErr w:type="spellStart"/>
            <w:r w:rsidR="009F7506" w:rsidRPr="0032738F">
              <w:rPr>
                <w:rFonts w:ascii="Times New Roman" w:hAnsi="Times New Roman"/>
                <w:sz w:val="28"/>
                <w:szCs w:val="28"/>
                <w:lang w:val="uk-UA"/>
              </w:rPr>
              <w:t>хусткування</w:t>
            </w:r>
            <w:proofErr w:type="spellEnd"/>
            <w:r w:rsidR="009F7506" w:rsidRPr="0032738F">
              <w:rPr>
                <w:rFonts w:ascii="Times New Roman" w:hAnsi="Times New Roman"/>
                <w:sz w:val="28"/>
                <w:szCs w:val="28"/>
                <w:lang w:val="uk-UA"/>
              </w:rPr>
              <w:t xml:space="preserve">, що символізує спадкоємність поколінь та збереження ідентичності. За результатами проєкту підготовлено тематичний календар, який став частиною заходів із популяризації </w:t>
            </w:r>
            <w:r w:rsidR="0032738F">
              <w:rPr>
                <w:rFonts w:ascii="Times New Roman" w:hAnsi="Times New Roman"/>
                <w:sz w:val="28"/>
                <w:szCs w:val="28"/>
                <w:lang w:val="uk-UA"/>
              </w:rPr>
              <w:t>української культурної спадщини;</w:t>
            </w:r>
          </w:p>
          <w:p w14:paraId="658EDF49" w14:textId="77777777" w:rsidR="005F1686" w:rsidRPr="00654792" w:rsidRDefault="005F1686" w:rsidP="0032738F">
            <w:pPr>
              <w:pStyle w:val="a4"/>
              <w:numPr>
                <w:ilvl w:val="0"/>
                <w:numId w:val="12"/>
              </w:num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в</w:t>
            </w:r>
            <w:r w:rsidR="009F7506" w:rsidRPr="00654792">
              <w:rPr>
                <w:rFonts w:ascii="Times New Roman" w:hAnsi="Times New Roman"/>
                <w:sz w:val="28"/>
                <w:szCs w:val="28"/>
                <w:lang w:val="uk-UA"/>
              </w:rPr>
              <w:t>сеукраїнський форум «Громада. Допомога. Поруч». У 2025 році з ініціативи</w:t>
            </w:r>
          </w:p>
          <w:p w14:paraId="6C770211" w14:textId="6094437B" w:rsidR="009F7506" w:rsidRPr="00654792" w:rsidRDefault="009F7506" w:rsidP="0032738F">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обласної ради проведено Всеукраїнський форум, присвячений питанням психосоціальної підтримки військовослужбовців, ветеранів та членів їхніх родин. У заході взяли участь понад 300 представників державних і громадських інституцій, спеціалістів із психол</w:t>
            </w:r>
            <w:r w:rsidR="0032738F">
              <w:rPr>
                <w:rFonts w:ascii="Times New Roman" w:hAnsi="Times New Roman"/>
                <w:sz w:val="28"/>
                <w:szCs w:val="28"/>
                <w:lang w:val="uk-UA"/>
              </w:rPr>
              <w:t>огічного та духовного супроводу.</w:t>
            </w:r>
          </w:p>
          <w:p w14:paraId="177CC3BA" w14:textId="5456109C" w:rsidR="005F1686" w:rsidRPr="008F683D" w:rsidRDefault="009F7506" w:rsidP="0032738F">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Учасники обговорили сучасні моделі підтримки, механізми реабілітації, організацію дієвої взаємодії між громадами та структурами, що працюють із ветеранами. Значну увагу приділено прикладним кейсам та історіям, які демонструють ефективні інструменти подолання психологічних наслідків війни. Форум став одним з </w:t>
            </w:r>
            <w:proofErr w:type="spellStart"/>
            <w:r w:rsidRPr="00654792">
              <w:rPr>
                <w:rFonts w:ascii="Times New Roman" w:hAnsi="Times New Roman"/>
                <w:sz w:val="28"/>
                <w:szCs w:val="28"/>
                <w:lang w:val="uk-UA"/>
              </w:rPr>
              <w:t>наймасштабн</w:t>
            </w:r>
            <w:r w:rsidR="008F683D">
              <w:rPr>
                <w:rFonts w:ascii="Times New Roman" w:hAnsi="Times New Roman"/>
                <w:sz w:val="28"/>
                <w:szCs w:val="28"/>
                <w:lang w:val="uk-UA"/>
              </w:rPr>
              <w:t>іших</w:t>
            </w:r>
            <w:proofErr w:type="spellEnd"/>
            <w:r w:rsidR="008F683D">
              <w:rPr>
                <w:rFonts w:ascii="Times New Roman" w:hAnsi="Times New Roman"/>
                <w:sz w:val="28"/>
                <w:szCs w:val="28"/>
                <w:lang w:val="uk-UA"/>
              </w:rPr>
              <w:t xml:space="preserve"> заходів країни у цій сфері;</w:t>
            </w:r>
          </w:p>
          <w:p w14:paraId="2D053008" w14:textId="616BD35A" w:rsidR="006A63AC" w:rsidRPr="0032738F" w:rsidRDefault="005F1686" w:rsidP="0032738F">
            <w:pPr>
              <w:pStyle w:val="a4"/>
              <w:numPr>
                <w:ilvl w:val="0"/>
                <w:numId w:val="12"/>
              </w:numPr>
              <w:spacing w:after="0" w:line="240" w:lineRule="auto"/>
              <w:ind w:left="5" w:firstLine="709"/>
              <w:jc w:val="both"/>
              <w:rPr>
                <w:rFonts w:ascii="Times New Roman" w:hAnsi="Times New Roman"/>
                <w:sz w:val="28"/>
                <w:szCs w:val="28"/>
                <w:lang w:val="uk-UA"/>
              </w:rPr>
            </w:pPr>
            <w:r w:rsidRPr="00654792">
              <w:rPr>
                <w:rFonts w:ascii="Times New Roman" w:hAnsi="Times New Roman"/>
                <w:sz w:val="28"/>
                <w:szCs w:val="28"/>
                <w:lang w:val="uk-UA"/>
              </w:rPr>
              <w:t>д</w:t>
            </w:r>
            <w:r w:rsidR="009F7506" w:rsidRPr="00654792">
              <w:rPr>
                <w:rFonts w:ascii="Times New Roman" w:hAnsi="Times New Roman"/>
                <w:sz w:val="28"/>
                <w:szCs w:val="28"/>
                <w:lang w:val="uk-UA"/>
              </w:rPr>
              <w:t>искусійна платформа «Сила жіночого лідер</w:t>
            </w:r>
            <w:r w:rsidR="0032738F">
              <w:rPr>
                <w:rFonts w:ascii="Times New Roman" w:hAnsi="Times New Roman"/>
                <w:sz w:val="28"/>
                <w:szCs w:val="28"/>
                <w:lang w:val="uk-UA"/>
              </w:rPr>
              <w:t xml:space="preserve">ства». В листопаді цього року в </w:t>
            </w:r>
            <w:r w:rsidR="009F7506" w:rsidRPr="00654792">
              <w:rPr>
                <w:rFonts w:ascii="Times New Roman" w:hAnsi="Times New Roman"/>
                <w:sz w:val="28"/>
                <w:szCs w:val="28"/>
                <w:lang w:val="uk-UA"/>
              </w:rPr>
              <w:t>місті</w:t>
            </w:r>
            <w:r w:rsidR="0032738F">
              <w:rPr>
                <w:rFonts w:ascii="Times New Roman" w:hAnsi="Times New Roman"/>
                <w:sz w:val="28"/>
                <w:szCs w:val="28"/>
                <w:lang w:val="uk-UA"/>
              </w:rPr>
              <w:t xml:space="preserve"> </w:t>
            </w:r>
            <w:r w:rsidR="009F7506" w:rsidRPr="0032738F">
              <w:rPr>
                <w:rFonts w:ascii="Times New Roman" w:hAnsi="Times New Roman"/>
                <w:sz w:val="28"/>
                <w:szCs w:val="28"/>
                <w:lang w:val="uk-UA"/>
              </w:rPr>
              <w:t>Хмельницький організовано Другий щорічний форум, що об’єднав понад 200 активних жінок з усієї України - депутаток, військових, дружин і матерів загиблих Героїв, представниць державних інституцій, медичної та освітньої сфер, бізнесу, громадських організацій та медіа. Платформа стала місцем для обміну досвідом, формування міжрегіональних партнерств, зміцнення мереж жіночого лідерства. Обговорювалися питання участі жінок у процесах прийняття рішень, розвиток жіночого потенціалу, психологічна с</w:t>
            </w:r>
            <w:r w:rsidR="0032738F">
              <w:rPr>
                <w:rFonts w:ascii="Times New Roman" w:hAnsi="Times New Roman"/>
                <w:sz w:val="28"/>
                <w:szCs w:val="28"/>
                <w:lang w:val="uk-UA"/>
              </w:rPr>
              <w:t>тійкість та соціальна підтримка;</w:t>
            </w:r>
          </w:p>
          <w:p w14:paraId="48B92BAB" w14:textId="091C5BF6" w:rsidR="006A0157" w:rsidRPr="0032738F" w:rsidRDefault="005F1686" w:rsidP="0032738F">
            <w:pPr>
              <w:pStyle w:val="a5"/>
              <w:numPr>
                <w:ilvl w:val="0"/>
                <w:numId w:val="12"/>
              </w:numPr>
              <w:spacing w:before="0" w:beforeAutospacing="0" w:after="0" w:afterAutospacing="0"/>
              <w:ind w:left="5" w:firstLine="709"/>
              <w:jc w:val="both"/>
              <w:rPr>
                <w:sz w:val="28"/>
                <w:szCs w:val="28"/>
                <w:lang w:val="uk-UA"/>
              </w:rPr>
            </w:pPr>
            <w:r w:rsidRPr="00654792">
              <w:rPr>
                <w:sz w:val="28"/>
                <w:szCs w:val="28"/>
                <w:lang w:val="uk-UA"/>
              </w:rPr>
              <w:t>н</w:t>
            </w:r>
            <w:r w:rsidR="006A0157" w:rsidRPr="00654792">
              <w:rPr>
                <w:sz w:val="28"/>
                <w:szCs w:val="28"/>
                <w:lang w:val="uk-UA"/>
              </w:rPr>
              <w:t xml:space="preserve">аціонально-патріотичний табір «Поділля мрій». Разом з благодійним </w:t>
            </w:r>
            <w:r w:rsidR="006A0157" w:rsidRPr="00654792">
              <w:rPr>
                <w:sz w:val="28"/>
                <w:szCs w:val="28"/>
                <w:lang w:val="uk-UA"/>
              </w:rPr>
              <w:lastRenderedPageBreak/>
              <w:t>фондом «Ми</w:t>
            </w:r>
            <w:r w:rsidR="0032738F">
              <w:rPr>
                <w:sz w:val="28"/>
                <w:szCs w:val="28"/>
                <w:lang w:val="uk-UA"/>
              </w:rPr>
              <w:t> </w:t>
            </w:r>
            <w:r w:rsidR="006A0157" w:rsidRPr="0032738F">
              <w:rPr>
                <w:sz w:val="28"/>
                <w:szCs w:val="28"/>
                <w:lang w:val="uk-UA"/>
              </w:rPr>
              <w:t>поруч» у 2025 році було реалізовано ряд благодійних ініціатив. Наймасштабніший – соціальний проєкт, що передбачає функціонування національно-патріотичного табору «</w:t>
            </w:r>
            <w:proofErr w:type="spellStart"/>
            <w:r w:rsidR="006A0157" w:rsidRPr="0032738F">
              <w:rPr>
                <w:sz w:val="28"/>
                <w:szCs w:val="28"/>
                <w:lang w:val="uk-UA"/>
              </w:rPr>
              <w:t>Eco-life</w:t>
            </w:r>
            <w:proofErr w:type="spellEnd"/>
            <w:r w:rsidR="006A0157" w:rsidRPr="0032738F">
              <w:rPr>
                <w:sz w:val="28"/>
                <w:szCs w:val="28"/>
                <w:lang w:val="uk-UA"/>
              </w:rPr>
              <w:t xml:space="preserve"> Збруч» для дітей військовослужбовців. За рік у таборі оздоровилися майже 1500 дітей віком 10–14 років. Для учасників створені комфортні умови проживання та всебічного розвитку: оновлена територія, сучасні будиночки, спортивні майданчики, басейни, пірс, катамарани, батут і купол для групових </w:t>
            </w:r>
            <w:proofErr w:type="spellStart"/>
            <w:r w:rsidR="006A0157" w:rsidRPr="0032738F">
              <w:rPr>
                <w:sz w:val="28"/>
                <w:szCs w:val="28"/>
                <w:lang w:val="uk-UA"/>
              </w:rPr>
              <w:t>активностей</w:t>
            </w:r>
            <w:proofErr w:type="spellEnd"/>
            <w:r w:rsidR="006A0157" w:rsidRPr="0032738F">
              <w:rPr>
                <w:sz w:val="28"/>
                <w:szCs w:val="28"/>
                <w:lang w:val="uk-UA"/>
              </w:rPr>
              <w:t>. Заходи табору сприяють патріотичному вихованню, формуванню лідерських якостей, розвитку творчо</w:t>
            </w:r>
            <w:r w:rsidR="0032738F">
              <w:rPr>
                <w:sz w:val="28"/>
                <w:szCs w:val="28"/>
                <w:lang w:val="uk-UA"/>
              </w:rPr>
              <w:t>сті та фізичної активності;</w:t>
            </w:r>
          </w:p>
          <w:p w14:paraId="4F4ABAF5" w14:textId="295AA41F" w:rsidR="004D3461" w:rsidRPr="00BF23FB" w:rsidRDefault="008F683D" w:rsidP="00BF23FB">
            <w:pPr>
              <w:pStyle w:val="a4"/>
              <w:numPr>
                <w:ilvl w:val="0"/>
                <w:numId w:val="12"/>
              </w:numPr>
              <w:spacing w:after="0" w:line="240" w:lineRule="auto"/>
              <w:ind w:left="5" w:firstLine="567"/>
              <w:jc w:val="both"/>
              <w:rPr>
                <w:rFonts w:ascii="Times New Roman" w:hAnsi="Times New Roman"/>
                <w:sz w:val="28"/>
                <w:szCs w:val="28"/>
                <w:lang w:val="uk-UA"/>
              </w:rPr>
            </w:pPr>
            <w:r>
              <w:rPr>
                <w:rFonts w:ascii="Times New Roman" w:hAnsi="Times New Roman"/>
                <w:sz w:val="28"/>
                <w:szCs w:val="28"/>
                <w:lang w:val="uk-UA"/>
              </w:rPr>
              <w:t xml:space="preserve">        </w:t>
            </w:r>
            <w:r w:rsidR="005F1686" w:rsidRPr="00654792">
              <w:rPr>
                <w:rFonts w:ascii="Times New Roman" w:hAnsi="Times New Roman"/>
                <w:sz w:val="28"/>
                <w:szCs w:val="28"/>
                <w:lang w:val="uk-UA"/>
              </w:rPr>
              <w:t>к</w:t>
            </w:r>
            <w:r w:rsidR="006A0157" w:rsidRPr="00654792">
              <w:rPr>
                <w:rFonts w:ascii="Times New Roman" w:hAnsi="Times New Roman"/>
                <w:sz w:val="28"/>
                <w:szCs w:val="28"/>
                <w:lang w:val="uk-UA"/>
              </w:rPr>
              <w:t>руглий стіл «Дитинство під прицілом війни»: робота з посилення захисту прав</w:t>
            </w:r>
            <w:r w:rsidR="0032738F">
              <w:rPr>
                <w:rFonts w:ascii="Times New Roman" w:hAnsi="Times New Roman"/>
                <w:sz w:val="28"/>
                <w:szCs w:val="28"/>
                <w:lang w:val="uk-UA"/>
              </w:rPr>
              <w:t xml:space="preserve"> </w:t>
            </w:r>
            <w:r w:rsidR="006A0157" w:rsidRPr="0032738F">
              <w:rPr>
                <w:rFonts w:ascii="Times New Roman" w:hAnsi="Times New Roman"/>
                <w:sz w:val="28"/>
                <w:szCs w:val="28"/>
                <w:lang w:val="uk-UA"/>
              </w:rPr>
              <w:t>дітей. У листопаді 2025 року за ініціатив</w:t>
            </w:r>
            <w:r w:rsidR="0032738F">
              <w:rPr>
                <w:rFonts w:ascii="Times New Roman" w:hAnsi="Times New Roman"/>
                <w:sz w:val="28"/>
                <w:szCs w:val="28"/>
                <w:lang w:val="uk-UA"/>
              </w:rPr>
              <w:t>и Хмельницької обласної ради, у </w:t>
            </w:r>
            <w:r w:rsidR="006A0157" w:rsidRPr="0032738F">
              <w:rPr>
                <w:rFonts w:ascii="Times New Roman" w:hAnsi="Times New Roman"/>
                <w:sz w:val="28"/>
                <w:szCs w:val="28"/>
                <w:lang w:val="uk-UA"/>
              </w:rPr>
              <w:t>співпраці з Офісом Уповноваженого Верховної Ради України з прав людини, UNICEF, урядом Канади та благодійною організацією «Карітас-</w:t>
            </w:r>
            <w:proofErr w:type="spellStart"/>
            <w:r w:rsidR="006A0157" w:rsidRPr="0032738F">
              <w:rPr>
                <w:rFonts w:ascii="Times New Roman" w:hAnsi="Times New Roman"/>
                <w:sz w:val="28"/>
                <w:szCs w:val="28"/>
                <w:lang w:val="uk-UA"/>
              </w:rPr>
              <w:t>Спес</w:t>
            </w:r>
            <w:proofErr w:type="spellEnd"/>
            <w:r w:rsidR="006A0157" w:rsidRPr="0032738F">
              <w:rPr>
                <w:rFonts w:ascii="Times New Roman" w:hAnsi="Times New Roman"/>
                <w:sz w:val="28"/>
                <w:szCs w:val="28"/>
                <w:lang w:val="uk-UA"/>
              </w:rPr>
              <w:t xml:space="preserve"> Україна» вперше в області було проведено такий захід. Під час дискусій було розглянуто питання захисту прав дітей, механізмів їх реінтеграції, забезпечення безпечного освітнього середовища, протидії насильству та підвищення ефективності взаємодії органів місцевого самоврядування та державних інституцій. Особливу увагу приділено ролі громад у комплексному супроводі дітей, які постраждали від війни, а також удосконаленню координації між відповідальними службами. За результатами круглого столу окреслено пріоритети подальшої роботи: посилення міжвідомчої взаємодії, впровадження інструментів підтримки</w:t>
            </w:r>
            <w:r>
              <w:rPr>
                <w:rFonts w:ascii="Times New Roman" w:hAnsi="Times New Roman"/>
                <w:sz w:val="28"/>
                <w:szCs w:val="28"/>
                <w:lang w:val="uk-UA"/>
              </w:rPr>
              <w:t xml:space="preserve"> сімей, розширення партнерств з </w:t>
            </w:r>
            <w:r w:rsidR="006A0157" w:rsidRPr="0032738F">
              <w:rPr>
                <w:rFonts w:ascii="Times New Roman" w:hAnsi="Times New Roman"/>
                <w:sz w:val="28"/>
                <w:szCs w:val="28"/>
                <w:lang w:val="uk-UA"/>
              </w:rPr>
              <w:t xml:space="preserve">міжнародними організаціями та вдосконалення </w:t>
            </w:r>
            <w:r>
              <w:rPr>
                <w:rFonts w:ascii="Times New Roman" w:hAnsi="Times New Roman"/>
                <w:sz w:val="28"/>
                <w:szCs w:val="28"/>
                <w:lang w:val="uk-UA"/>
              </w:rPr>
              <w:t>механізмів захисту прав дітей у </w:t>
            </w:r>
            <w:r w:rsidR="006A0157" w:rsidRPr="0032738F">
              <w:rPr>
                <w:rFonts w:ascii="Times New Roman" w:hAnsi="Times New Roman"/>
                <w:sz w:val="28"/>
                <w:szCs w:val="28"/>
                <w:lang w:val="uk-UA"/>
              </w:rPr>
              <w:t>громадах області.</w:t>
            </w:r>
          </w:p>
        </w:tc>
      </w:tr>
      <w:tr w:rsidR="00A50DE5" w:rsidRPr="00654792" w14:paraId="4B9CF27A" w14:textId="77777777" w:rsidTr="005D6C70">
        <w:tc>
          <w:tcPr>
            <w:tcW w:w="704" w:type="dxa"/>
          </w:tcPr>
          <w:p w14:paraId="17C97E7B" w14:textId="0E0EC856" w:rsidR="00A50DE5" w:rsidRPr="00654792" w:rsidRDefault="004842E0" w:rsidP="00651850">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5</w:t>
            </w:r>
            <w:r w:rsidR="00A50DE5"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2805F01B" w14:textId="285B60AF" w:rsidR="00A50DE5" w:rsidRPr="00654792" w:rsidRDefault="00A50DE5" w:rsidP="00651850">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Організація особистих прийомів громадян керівництвом обласної ради</w:t>
            </w:r>
            <w:r w:rsidR="008F683D">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578BDD34" w14:textId="22A4DD48" w:rsidR="00195B6D" w:rsidRPr="00654792" w:rsidRDefault="00195B6D" w:rsidP="00651850">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Станом на кінець листопада 2025 року до обласної ради надійшло 1409 звернень громадян. Незважаючи на складні обставини, продовжувалося проведення особистих прийомів громадян, що сприяло більш повному врахуванню потреб жителів області та</w:t>
            </w:r>
            <w:r w:rsidR="008F683D">
              <w:rPr>
                <w:rFonts w:ascii="Times New Roman" w:hAnsi="Times New Roman"/>
                <w:sz w:val="28"/>
                <w:szCs w:val="28"/>
                <w:lang w:val="uk-UA"/>
              </w:rPr>
              <w:t> </w:t>
            </w:r>
            <w:r w:rsidRPr="00654792">
              <w:rPr>
                <w:rFonts w:ascii="Times New Roman" w:hAnsi="Times New Roman"/>
                <w:sz w:val="28"/>
                <w:szCs w:val="28"/>
                <w:lang w:val="uk-UA"/>
              </w:rPr>
              <w:t>підвищенню рівня довіри до органів місцевого самоврядування.</w:t>
            </w:r>
          </w:p>
          <w:p w14:paraId="2BB1E736" w14:textId="17B142AB" w:rsidR="00195B6D" w:rsidRPr="00654792" w:rsidRDefault="00195B6D" w:rsidP="00651850">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 xml:space="preserve">Аналіз звернень засвідчує, що найбільш гострою залишається сфера соціального захисту, насамперед - питання надання грошової допомоги на лікування. Таких звернень станом на кінець листопада зафіксовано 1238, що становить майже 90% від </w:t>
            </w:r>
            <w:r w:rsidRPr="00654792">
              <w:rPr>
                <w:rFonts w:ascii="Times New Roman" w:hAnsi="Times New Roman"/>
                <w:sz w:val="28"/>
                <w:szCs w:val="28"/>
                <w:lang w:val="uk-UA"/>
              </w:rPr>
              <w:lastRenderedPageBreak/>
              <w:t>загальної кількості. Значну частку являють звернення від військовослужбовців, які отримали поранення, контузії чи травми під час захисту України та потребують особливої уваги з боку органів влади. На надання матеріальної допомоги в обласному бюджеті на 2025 рік передбачено 5 млн. грн, з яких станом на кінець листопада допомогу отримали 1035 громадян.</w:t>
            </w:r>
          </w:p>
          <w:p w14:paraId="06D8F0DD" w14:textId="6F0B84AE" w:rsidR="00A50DE5" w:rsidRPr="00654792" w:rsidRDefault="00195B6D" w:rsidP="00651850">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При цьому слід зазначити, що значна частина питань, порушених у зверненнях, могла бути вирішена на місцевому рівні керівниками відповідних органів виконавчої влади та органів місцевого самоврядування. Через наявність бюрократичних бар’єрів громадяни змушені звертатися до обласної рад</w:t>
            </w:r>
            <w:r w:rsidR="008F683D">
              <w:rPr>
                <w:rFonts w:ascii="Times New Roman" w:hAnsi="Times New Roman"/>
                <w:sz w:val="28"/>
                <w:szCs w:val="28"/>
                <w:lang w:val="uk-UA"/>
              </w:rPr>
              <w:t>и та до керівництва області. Це </w:t>
            </w:r>
            <w:r w:rsidRPr="00654792">
              <w:rPr>
                <w:rFonts w:ascii="Times New Roman" w:hAnsi="Times New Roman"/>
                <w:sz w:val="28"/>
                <w:szCs w:val="28"/>
                <w:lang w:val="uk-UA"/>
              </w:rPr>
              <w:t>стосується, зокрема, тих звернень, які доводилося перенаправляти за належністю.</w:t>
            </w:r>
          </w:p>
        </w:tc>
      </w:tr>
      <w:tr w:rsidR="00F67653" w:rsidRPr="00654792" w14:paraId="59077B5A" w14:textId="77777777" w:rsidTr="005D6C70">
        <w:tc>
          <w:tcPr>
            <w:tcW w:w="704" w:type="dxa"/>
          </w:tcPr>
          <w:p w14:paraId="16E197C3" w14:textId="6E6D62CF" w:rsidR="00F67653" w:rsidRPr="00654792" w:rsidRDefault="004842E0" w:rsidP="00651850">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6</w:t>
            </w:r>
            <w:r w:rsidR="00F67653"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787D04E" w14:textId="0D12E156" w:rsidR="00F67653" w:rsidRPr="00654792" w:rsidRDefault="00F67653" w:rsidP="00651850">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Проведення особистих прийомів депутатами обласної ради</w:t>
            </w:r>
            <w:r w:rsidR="008F683D">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069AC48C" w14:textId="77777777" w:rsidR="002C7655" w:rsidRPr="00654792" w:rsidRDefault="002C7655" w:rsidP="00651850">
            <w:pPr>
              <w:spacing w:after="0" w:line="240" w:lineRule="auto"/>
              <w:ind w:firstLine="523"/>
              <w:jc w:val="both"/>
              <w:rPr>
                <w:rFonts w:ascii="Times New Roman" w:hAnsi="Times New Roman"/>
                <w:sz w:val="28"/>
                <w:szCs w:val="28"/>
                <w:lang w:val="uk-UA"/>
              </w:rPr>
            </w:pPr>
            <w:r w:rsidRPr="00654792">
              <w:rPr>
                <w:rFonts w:ascii="Times New Roman" w:hAnsi="Times New Roman"/>
                <w:sz w:val="28"/>
                <w:szCs w:val="28"/>
                <w:lang w:val="uk-UA"/>
              </w:rPr>
              <w:t xml:space="preserve">Депутати обласної ради згідно з вимогами чинного законодавства організовують прийоми громадян відповідно до власних графіків прийому у своїх приймальнях або виїжджають до виборців і проводять прийоми за місцем проживання громадян. </w:t>
            </w:r>
          </w:p>
          <w:p w14:paraId="7A72DEA9" w14:textId="3297FEA2" w:rsidR="002C7655" w:rsidRPr="00654792" w:rsidRDefault="002C7655" w:rsidP="00651850">
            <w:pPr>
              <w:spacing w:after="0" w:line="240" w:lineRule="auto"/>
              <w:ind w:firstLine="523"/>
              <w:jc w:val="both"/>
              <w:rPr>
                <w:rFonts w:ascii="Times New Roman" w:hAnsi="Times New Roman"/>
                <w:sz w:val="28"/>
                <w:szCs w:val="28"/>
                <w:lang w:val="uk-UA"/>
              </w:rPr>
            </w:pPr>
            <w:r w:rsidRPr="00654792">
              <w:rPr>
                <w:rFonts w:ascii="Times New Roman" w:hAnsi="Times New Roman"/>
                <w:sz w:val="28"/>
                <w:szCs w:val="28"/>
                <w:lang w:val="uk-UA"/>
              </w:rPr>
              <w:t xml:space="preserve">Інформація про громадські приймальні, графіки прийому громадян депутатами, помічниками-консультантами депутатів розміщена на сторінці депутата на </w:t>
            </w:r>
            <w:r w:rsidR="008F683D">
              <w:rPr>
                <w:rFonts w:ascii="Times New Roman" w:hAnsi="Times New Roman"/>
                <w:sz w:val="28"/>
                <w:szCs w:val="28"/>
                <w:lang w:val="uk-UA"/>
              </w:rPr>
              <w:t> </w:t>
            </w:r>
            <w:r w:rsidR="002B1339">
              <w:rPr>
                <w:rFonts w:ascii="Times New Roman" w:hAnsi="Times New Roman"/>
                <w:sz w:val="28"/>
                <w:szCs w:val="28"/>
                <w:lang w:val="uk-UA"/>
              </w:rPr>
              <w:t>о</w:t>
            </w:r>
            <w:r w:rsidRPr="00654792">
              <w:rPr>
                <w:rFonts w:ascii="Times New Roman" w:hAnsi="Times New Roman"/>
                <w:sz w:val="28"/>
                <w:szCs w:val="28"/>
                <w:lang w:val="uk-UA"/>
              </w:rPr>
              <w:t>фіційному сайті обласної ради.</w:t>
            </w:r>
          </w:p>
          <w:p w14:paraId="604F3094" w14:textId="3BBD3BB5" w:rsidR="00F67653" w:rsidRPr="00654792" w:rsidRDefault="00F13F93" w:rsidP="00651850">
            <w:pPr>
              <w:spacing w:after="0" w:line="240" w:lineRule="auto"/>
              <w:jc w:val="both"/>
              <w:rPr>
                <w:rFonts w:ascii="Times New Roman" w:hAnsi="Times New Roman"/>
                <w:color w:val="000000"/>
                <w:sz w:val="28"/>
                <w:szCs w:val="28"/>
                <w:lang w:val="uk-UA"/>
              </w:rPr>
            </w:pPr>
            <w:r w:rsidRPr="00654792">
              <w:rPr>
                <w:rFonts w:ascii="Times New Roman" w:hAnsi="Times New Roman"/>
                <w:sz w:val="28"/>
                <w:szCs w:val="28"/>
                <w:lang w:val="uk-UA"/>
              </w:rPr>
              <w:t xml:space="preserve">        </w:t>
            </w:r>
            <w:r w:rsidR="002C7655" w:rsidRPr="00654792">
              <w:rPr>
                <w:rFonts w:ascii="Times New Roman" w:hAnsi="Times New Roman"/>
                <w:sz w:val="28"/>
                <w:szCs w:val="28"/>
                <w:lang w:val="uk-UA"/>
              </w:rPr>
              <w:t xml:space="preserve">Крім того, однією з форм і вимогою щодо діяльності депутата, яка передбачена </w:t>
            </w:r>
            <w:r w:rsidR="00F3319C" w:rsidRPr="00654792">
              <w:rPr>
                <w:rFonts w:ascii="Times New Roman" w:hAnsi="Times New Roman"/>
                <w:sz w:val="28"/>
                <w:szCs w:val="28"/>
                <w:lang w:val="uk-UA"/>
              </w:rPr>
              <w:t xml:space="preserve">                       </w:t>
            </w:r>
            <w:r w:rsidR="002C7655" w:rsidRPr="00654792">
              <w:rPr>
                <w:rFonts w:ascii="Times New Roman" w:hAnsi="Times New Roman"/>
                <w:sz w:val="28"/>
                <w:szCs w:val="28"/>
                <w:lang w:val="uk-UA"/>
              </w:rPr>
              <w:t>у законодавстві та враховується депутатами Хмельницької обласної ради в їх робот</w:t>
            </w:r>
            <w:r w:rsidR="00651850">
              <w:rPr>
                <w:rFonts w:ascii="Times New Roman" w:hAnsi="Times New Roman"/>
                <w:sz w:val="28"/>
                <w:szCs w:val="28"/>
                <w:lang w:val="uk-UA"/>
              </w:rPr>
              <w:t>і, є </w:t>
            </w:r>
            <w:r w:rsidR="002C7655" w:rsidRPr="00654792">
              <w:rPr>
                <w:rFonts w:ascii="Times New Roman" w:hAnsi="Times New Roman"/>
                <w:sz w:val="28"/>
                <w:szCs w:val="28"/>
                <w:lang w:val="uk-UA"/>
              </w:rPr>
              <w:t>звіт перед виборцями. Кожна з обласних організацій політичних партій, представлених в обласній раді, оприлюднює зазначену інформацію на сайтах партій та в засобах масової інформації</w:t>
            </w:r>
          </w:p>
        </w:tc>
      </w:tr>
      <w:tr w:rsidR="00E65D9F" w:rsidRPr="00654792" w14:paraId="744384BB" w14:textId="77777777" w:rsidTr="005D6C70">
        <w:tc>
          <w:tcPr>
            <w:tcW w:w="704" w:type="dxa"/>
          </w:tcPr>
          <w:p w14:paraId="3FCBAD73" w14:textId="16226372" w:rsidR="00E65D9F" w:rsidRPr="00654792" w:rsidRDefault="004842E0" w:rsidP="00651850">
            <w:pPr>
              <w:jc w:val="center"/>
              <w:rPr>
                <w:rFonts w:ascii="Times New Roman" w:hAnsi="Times New Roman"/>
                <w:sz w:val="28"/>
                <w:szCs w:val="28"/>
                <w:lang w:val="uk-UA"/>
              </w:rPr>
            </w:pPr>
            <w:r w:rsidRPr="00654792">
              <w:rPr>
                <w:rFonts w:ascii="Times New Roman" w:hAnsi="Times New Roman"/>
                <w:sz w:val="28"/>
                <w:szCs w:val="28"/>
                <w:lang w:val="uk-UA"/>
              </w:rPr>
              <w:t>7</w:t>
            </w:r>
            <w:r w:rsidR="00E65D9F"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03C9FDD5" w14:textId="002E58D7" w:rsidR="00E65D9F" w:rsidRPr="00654792" w:rsidRDefault="00E65D9F" w:rsidP="00651850">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Консультативне навчання на тему: «Особливості цьогорічного декларування»</w:t>
            </w:r>
            <w:r w:rsidR="008F683D">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5CAB6378" w14:textId="54DEFEDE" w:rsidR="00E65D9F" w:rsidRPr="00654792" w:rsidRDefault="002970E1" w:rsidP="00651850">
            <w:pPr>
              <w:spacing w:after="0" w:line="240" w:lineRule="auto"/>
              <w:ind w:firstLine="523"/>
              <w:jc w:val="both"/>
              <w:rPr>
                <w:rFonts w:ascii="Times New Roman" w:hAnsi="Times New Roman"/>
                <w:sz w:val="28"/>
                <w:szCs w:val="28"/>
                <w:lang w:val="uk-UA"/>
              </w:rPr>
            </w:pPr>
            <w:r w:rsidRPr="00654792">
              <w:rPr>
                <w:rFonts w:ascii="Times New Roman" w:hAnsi="Times New Roman"/>
                <w:sz w:val="28"/>
                <w:szCs w:val="28"/>
                <w:lang w:val="uk-UA"/>
              </w:rPr>
              <w:t>В поточному році працівниками відділу з питань запобігання та виявлення корупції проведено підготовчу роботу та розроблено згідно з вимогами НАЗК проєкт Антикорупційної програми Хмельницької обласної ради н</w:t>
            </w:r>
            <w:r w:rsidR="008F683D">
              <w:rPr>
                <w:rFonts w:ascii="Times New Roman" w:hAnsi="Times New Roman"/>
                <w:sz w:val="28"/>
                <w:szCs w:val="28"/>
                <w:lang w:val="uk-UA"/>
              </w:rPr>
              <w:t>а 2026-2028 роки, яка виносилась</w:t>
            </w:r>
            <w:r w:rsidRPr="00654792">
              <w:rPr>
                <w:rFonts w:ascii="Times New Roman" w:hAnsi="Times New Roman"/>
                <w:sz w:val="28"/>
                <w:szCs w:val="28"/>
                <w:lang w:val="uk-UA"/>
              </w:rPr>
              <w:t xml:space="preserve"> на розгляд 28 сесії обласної ради.</w:t>
            </w:r>
          </w:p>
          <w:p w14:paraId="3613CDA2" w14:textId="77777777" w:rsidR="002970E1" w:rsidRPr="00654792" w:rsidRDefault="002970E1" w:rsidP="00651850">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На виконання Антикорупційної програми працівниками відділу з питань запобігання та виявлення корупції проводилася відповідна робота з працівниками апарату, депутатами, керівниками комунальних закладів. </w:t>
            </w:r>
          </w:p>
          <w:p w14:paraId="771B7AD0" w14:textId="6B7FCEA3" w:rsidR="000702C7" w:rsidRPr="00654792" w:rsidRDefault="002970E1" w:rsidP="00651850">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Проводилася роз’яснювальна та методично-практична робота щодо фінансового </w:t>
            </w:r>
            <w:r w:rsidRPr="00654792">
              <w:rPr>
                <w:rFonts w:ascii="Times New Roman" w:hAnsi="Times New Roman"/>
                <w:sz w:val="28"/>
                <w:szCs w:val="28"/>
                <w:lang w:val="uk-UA"/>
              </w:rPr>
              <w:lastRenderedPageBreak/>
              <w:t>контролю (декларування) з працівниками апарату, депутатами, ке</w:t>
            </w:r>
            <w:r w:rsidR="002B1339">
              <w:rPr>
                <w:rFonts w:ascii="Times New Roman" w:hAnsi="Times New Roman"/>
                <w:sz w:val="28"/>
                <w:szCs w:val="28"/>
                <w:lang w:val="uk-UA"/>
              </w:rPr>
              <w:t>рівниками комунальних закладів.</w:t>
            </w:r>
          </w:p>
        </w:tc>
      </w:tr>
      <w:tr w:rsidR="00146F17" w:rsidRPr="008F683D" w14:paraId="64652D55" w14:textId="77777777" w:rsidTr="005D6C70">
        <w:tc>
          <w:tcPr>
            <w:tcW w:w="704" w:type="dxa"/>
          </w:tcPr>
          <w:p w14:paraId="2C182F71" w14:textId="04624180" w:rsidR="00146F17" w:rsidRPr="008F683D" w:rsidRDefault="004842E0" w:rsidP="008F683D">
            <w:pPr>
              <w:spacing w:after="0"/>
              <w:jc w:val="center"/>
              <w:rPr>
                <w:rFonts w:ascii="Times New Roman" w:hAnsi="Times New Roman"/>
                <w:sz w:val="28"/>
                <w:szCs w:val="28"/>
                <w:lang w:val="uk-UA"/>
              </w:rPr>
            </w:pPr>
            <w:r w:rsidRPr="008F683D">
              <w:rPr>
                <w:rFonts w:ascii="Times New Roman" w:hAnsi="Times New Roman"/>
                <w:sz w:val="28"/>
                <w:szCs w:val="28"/>
                <w:lang w:val="uk-UA"/>
              </w:rPr>
              <w:lastRenderedPageBreak/>
              <w:t>8</w:t>
            </w:r>
            <w:r w:rsidR="00146F17" w:rsidRPr="008F683D">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36E0CDE1" w14:textId="43481794" w:rsidR="00146F17" w:rsidRPr="008F683D" w:rsidRDefault="00146F17" w:rsidP="008F683D">
            <w:pPr>
              <w:spacing w:after="0" w:line="240" w:lineRule="auto"/>
              <w:jc w:val="both"/>
              <w:rPr>
                <w:rFonts w:ascii="Times New Roman" w:hAnsi="Times New Roman"/>
                <w:sz w:val="28"/>
                <w:szCs w:val="28"/>
                <w:lang w:val="uk-UA"/>
              </w:rPr>
            </w:pPr>
            <w:r w:rsidRPr="008F683D">
              <w:rPr>
                <w:rFonts w:ascii="Times New Roman" w:hAnsi="Times New Roman"/>
                <w:sz w:val="28"/>
                <w:szCs w:val="28"/>
                <w:lang w:val="uk-UA"/>
              </w:rPr>
              <w:t>Організація та проведення засідань комісій з підведення підсумків фінансово-господарської діяльності об’єктів спільної власності територіальних громад сіл, селищ, міст області за 2024 рік.</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52473345" w14:textId="0C565DE8" w:rsidR="00014C8F" w:rsidRPr="008F683D" w:rsidRDefault="00014C8F" w:rsidP="008F683D">
            <w:pPr>
              <w:spacing w:after="0" w:line="240" w:lineRule="auto"/>
              <w:ind w:firstLine="720"/>
              <w:jc w:val="both"/>
              <w:rPr>
                <w:rFonts w:ascii="Times New Roman" w:eastAsia="Calibri" w:hAnsi="Times New Roman"/>
                <w:sz w:val="28"/>
                <w:szCs w:val="28"/>
                <w:lang w:val="uk-UA"/>
              </w:rPr>
            </w:pPr>
            <w:r w:rsidRPr="008F683D">
              <w:rPr>
                <w:rFonts w:ascii="Times New Roman" w:eastAsia="Calibri" w:hAnsi="Times New Roman"/>
                <w:bCs/>
                <w:sz w:val="28"/>
                <w:szCs w:val="28"/>
                <w:lang w:val="uk-UA"/>
              </w:rPr>
              <w:t xml:space="preserve">У лютому-березні 2025 року проведено засідання комісій з підведення підсумків фінансово-господарської діяльності закладів, підприємств за 2024 рік. </w:t>
            </w:r>
            <w:r w:rsidRPr="008F683D">
              <w:rPr>
                <w:rFonts w:ascii="Times New Roman" w:eastAsia="Calibri" w:hAnsi="Times New Roman"/>
                <w:sz w:val="28"/>
                <w:szCs w:val="28"/>
                <w:lang w:val="uk-UA"/>
              </w:rPr>
              <w:t>Протягом року управлінням проводився аналіз фінансово-господарської діяльності та складання звітів про виконання фінансових планів госпрозрахункових підприємств, комунальних некомерційних підприємств. Ця робота знаходиться на постійному контролі управління з питань спільної власності територіальних громад виконавчого апарату обласної ради. Так, за цей рік опрацьовано та проаналізовано 59 фінансових плани та уточнень до них, впорядковано та пог</w:t>
            </w:r>
            <w:r w:rsidR="008F683D">
              <w:rPr>
                <w:rFonts w:ascii="Times New Roman" w:eastAsia="Calibri" w:hAnsi="Times New Roman"/>
                <w:sz w:val="28"/>
                <w:szCs w:val="28"/>
                <w:lang w:val="uk-UA"/>
              </w:rPr>
              <w:t>оджено головою обласної ради 95 </w:t>
            </w:r>
            <w:r w:rsidRPr="008F683D">
              <w:rPr>
                <w:rFonts w:ascii="Times New Roman" w:eastAsia="Calibri" w:hAnsi="Times New Roman"/>
                <w:sz w:val="28"/>
                <w:szCs w:val="28"/>
                <w:lang w:val="uk-UA"/>
              </w:rPr>
              <w:t>кошторисів та планів асигнувань бюджетних</w:t>
            </w:r>
            <w:r w:rsidR="008F683D">
              <w:rPr>
                <w:rFonts w:ascii="Times New Roman" w:eastAsia="Calibri" w:hAnsi="Times New Roman"/>
                <w:sz w:val="28"/>
                <w:szCs w:val="28"/>
                <w:lang w:val="uk-UA"/>
              </w:rPr>
              <w:t xml:space="preserve"> закладів, затверджено біля 120 </w:t>
            </w:r>
            <w:r w:rsidRPr="008F683D">
              <w:rPr>
                <w:rFonts w:ascii="Times New Roman" w:eastAsia="Calibri" w:hAnsi="Times New Roman"/>
                <w:sz w:val="28"/>
                <w:szCs w:val="28"/>
                <w:lang w:val="uk-UA"/>
              </w:rPr>
              <w:t>штатних розписів (із змінами).</w:t>
            </w:r>
          </w:p>
          <w:p w14:paraId="694703AF" w14:textId="5B0BD559" w:rsidR="00146F17" w:rsidRPr="008F683D" w:rsidRDefault="00014C8F" w:rsidP="008F683D">
            <w:pPr>
              <w:spacing w:after="0" w:line="240" w:lineRule="auto"/>
              <w:ind w:firstLine="720"/>
              <w:jc w:val="both"/>
              <w:rPr>
                <w:rFonts w:ascii="Times New Roman" w:eastAsia="Calibri" w:hAnsi="Times New Roman"/>
                <w:sz w:val="28"/>
                <w:szCs w:val="28"/>
                <w:lang w:val="uk-UA"/>
              </w:rPr>
            </w:pPr>
            <w:r w:rsidRPr="008F683D">
              <w:rPr>
                <w:rFonts w:ascii="Times New Roman" w:eastAsia="Calibri" w:hAnsi="Times New Roman"/>
                <w:sz w:val="28"/>
                <w:szCs w:val="28"/>
                <w:lang w:val="uk-UA"/>
              </w:rPr>
              <w:t>З метою впорядкування установчих документів у 2025 році затверджено нові редакції статутів 10 об’єктів спільної власності територіальних громад сіл, селищ, міст області. Головним при внесенні змін до Статутів є їх приведення до норм відпо</w:t>
            </w:r>
            <w:r w:rsidR="008F683D">
              <w:rPr>
                <w:rFonts w:ascii="Times New Roman" w:eastAsia="Calibri" w:hAnsi="Times New Roman"/>
                <w:sz w:val="28"/>
                <w:szCs w:val="28"/>
                <w:lang w:val="uk-UA"/>
              </w:rPr>
              <w:t>відно до чинного законодавства.</w:t>
            </w:r>
          </w:p>
        </w:tc>
      </w:tr>
      <w:tr w:rsidR="008C6FC4" w:rsidRPr="00654792" w14:paraId="131A4F87" w14:textId="77777777" w:rsidTr="00D818E1">
        <w:tc>
          <w:tcPr>
            <w:tcW w:w="704" w:type="dxa"/>
          </w:tcPr>
          <w:p w14:paraId="0B2038FF" w14:textId="6877DB4A" w:rsidR="008C6FC4" w:rsidRPr="00654792" w:rsidRDefault="001675F7" w:rsidP="008F683D">
            <w:pPr>
              <w:spacing w:after="0"/>
              <w:jc w:val="center"/>
              <w:rPr>
                <w:rFonts w:ascii="Times New Roman" w:hAnsi="Times New Roman"/>
                <w:sz w:val="28"/>
                <w:szCs w:val="28"/>
                <w:lang w:val="uk-UA"/>
              </w:rPr>
            </w:pPr>
            <w:r>
              <w:rPr>
                <w:rFonts w:ascii="Times New Roman" w:hAnsi="Times New Roman"/>
                <w:sz w:val="28"/>
                <w:szCs w:val="28"/>
                <w:lang w:val="uk-UA"/>
              </w:rPr>
              <w:t>9</w:t>
            </w:r>
            <w:r w:rsidR="008C6FC4"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E37561E" w14:textId="26104202" w:rsidR="008C6FC4" w:rsidRPr="008F683D" w:rsidRDefault="008F683D" w:rsidP="008F683D">
            <w:pPr>
              <w:spacing w:after="0" w:line="240" w:lineRule="auto"/>
              <w:jc w:val="both"/>
              <w:rPr>
                <w:rFonts w:ascii="Times New Roman" w:hAnsi="Times New Roman"/>
                <w:sz w:val="28"/>
                <w:szCs w:val="28"/>
                <w:lang w:val="uk-UA"/>
              </w:rPr>
            </w:pPr>
            <w:proofErr w:type="spellStart"/>
            <w:r>
              <w:rPr>
                <w:rFonts w:ascii="Times New Roman" w:hAnsi="Times New Roman"/>
                <w:sz w:val="28"/>
                <w:szCs w:val="28"/>
              </w:rPr>
              <w:t>Складення</w:t>
            </w:r>
            <w:proofErr w:type="spellEnd"/>
            <w:r>
              <w:rPr>
                <w:rFonts w:ascii="Times New Roman" w:hAnsi="Times New Roman"/>
                <w:sz w:val="28"/>
                <w:szCs w:val="28"/>
              </w:rPr>
              <w:t xml:space="preserve"> і </w:t>
            </w:r>
            <w:proofErr w:type="spellStart"/>
            <w:r>
              <w:rPr>
                <w:rFonts w:ascii="Times New Roman" w:hAnsi="Times New Roman"/>
                <w:sz w:val="28"/>
                <w:szCs w:val="28"/>
              </w:rPr>
              <w:t>подання</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е</w:t>
            </w:r>
            <w:r>
              <w:rPr>
                <w:rFonts w:ascii="Times New Roman" w:hAnsi="Times New Roman"/>
                <w:sz w:val="28"/>
                <w:szCs w:val="28"/>
                <w:lang w:val="uk-UA"/>
              </w:rPr>
              <w:t>-</w:t>
            </w:r>
            <w:proofErr w:type="spellStart"/>
            <w:r w:rsidR="008C6FC4" w:rsidRPr="00654792">
              <w:rPr>
                <w:rFonts w:ascii="Times New Roman" w:hAnsi="Times New Roman"/>
                <w:sz w:val="28"/>
                <w:szCs w:val="28"/>
              </w:rPr>
              <w:t>декларацій</w:t>
            </w:r>
            <w:proofErr w:type="spellEnd"/>
            <w:r w:rsidR="008C6FC4" w:rsidRPr="00654792">
              <w:rPr>
                <w:rFonts w:ascii="Times New Roman" w:hAnsi="Times New Roman"/>
                <w:sz w:val="28"/>
                <w:szCs w:val="28"/>
              </w:rPr>
              <w:t xml:space="preserve"> депутатами </w:t>
            </w:r>
            <w:proofErr w:type="spellStart"/>
            <w:r w:rsidR="008C6FC4" w:rsidRPr="00654792">
              <w:rPr>
                <w:rFonts w:ascii="Times New Roman" w:hAnsi="Times New Roman"/>
                <w:sz w:val="28"/>
                <w:szCs w:val="28"/>
              </w:rPr>
              <w:t>обласної</w:t>
            </w:r>
            <w:proofErr w:type="spellEnd"/>
            <w:r w:rsidR="008C6FC4" w:rsidRPr="00654792">
              <w:rPr>
                <w:rFonts w:ascii="Times New Roman" w:hAnsi="Times New Roman"/>
                <w:sz w:val="28"/>
                <w:szCs w:val="28"/>
              </w:rPr>
              <w:t xml:space="preserve"> ради, </w:t>
            </w:r>
            <w:proofErr w:type="spellStart"/>
            <w:r w:rsidR="008C6FC4" w:rsidRPr="00654792">
              <w:rPr>
                <w:rFonts w:ascii="Times New Roman" w:hAnsi="Times New Roman"/>
                <w:sz w:val="28"/>
                <w:szCs w:val="28"/>
              </w:rPr>
              <w:t>посадовими</w:t>
            </w:r>
            <w:proofErr w:type="spellEnd"/>
            <w:r w:rsidR="008C6FC4" w:rsidRPr="00654792">
              <w:rPr>
                <w:rFonts w:ascii="Times New Roman" w:hAnsi="Times New Roman"/>
                <w:sz w:val="28"/>
                <w:szCs w:val="28"/>
              </w:rPr>
              <w:t xml:space="preserve"> особами </w:t>
            </w:r>
            <w:proofErr w:type="spellStart"/>
            <w:r w:rsidR="008C6FC4" w:rsidRPr="00654792">
              <w:rPr>
                <w:rFonts w:ascii="Times New Roman" w:hAnsi="Times New Roman"/>
                <w:sz w:val="28"/>
                <w:szCs w:val="28"/>
              </w:rPr>
              <w:t>її</w:t>
            </w:r>
            <w:proofErr w:type="spellEnd"/>
            <w:r w:rsidR="008C6FC4" w:rsidRPr="00654792">
              <w:rPr>
                <w:rFonts w:ascii="Times New Roman" w:hAnsi="Times New Roman"/>
                <w:sz w:val="28"/>
                <w:szCs w:val="28"/>
              </w:rPr>
              <w:t xml:space="preserve"> </w:t>
            </w:r>
            <w:proofErr w:type="spellStart"/>
            <w:r w:rsidR="008C6FC4" w:rsidRPr="00654792">
              <w:rPr>
                <w:rFonts w:ascii="Times New Roman" w:hAnsi="Times New Roman"/>
                <w:sz w:val="28"/>
                <w:szCs w:val="28"/>
              </w:rPr>
              <w:t>виконавчого</w:t>
            </w:r>
            <w:proofErr w:type="spellEnd"/>
            <w:r w:rsidR="008C6FC4" w:rsidRPr="00654792">
              <w:rPr>
                <w:rFonts w:ascii="Times New Roman" w:hAnsi="Times New Roman"/>
                <w:sz w:val="28"/>
                <w:szCs w:val="28"/>
              </w:rPr>
              <w:t xml:space="preserve"> </w:t>
            </w:r>
            <w:proofErr w:type="spellStart"/>
            <w:r w:rsidR="008C6FC4" w:rsidRPr="00654792">
              <w:rPr>
                <w:rFonts w:ascii="Times New Roman" w:hAnsi="Times New Roman"/>
                <w:sz w:val="28"/>
                <w:szCs w:val="28"/>
              </w:rPr>
              <w:t>апарату</w:t>
            </w:r>
            <w:proofErr w:type="spellEnd"/>
            <w:r>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6B8CD3E1" w14:textId="77777777" w:rsidR="008C6FC4" w:rsidRPr="00654792" w:rsidRDefault="008C6FC4" w:rsidP="00D818E1">
            <w:pPr>
              <w:spacing w:after="0" w:line="240" w:lineRule="auto"/>
              <w:ind w:firstLine="714"/>
              <w:rPr>
                <w:rFonts w:ascii="Times New Roman" w:hAnsi="Times New Roman"/>
                <w:sz w:val="28"/>
                <w:szCs w:val="28"/>
                <w:lang w:val="uk-UA"/>
              </w:rPr>
            </w:pPr>
            <w:r w:rsidRPr="00654792">
              <w:rPr>
                <w:rFonts w:ascii="Times New Roman" w:hAnsi="Times New Roman"/>
                <w:sz w:val="28"/>
                <w:szCs w:val="28"/>
                <w:lang w:val="uk-UA"/>
              </w:rPr>
              <w:t>Роз’яснено порядок подання декларацій осіб, уповноважених на виконання функцій держави та місцевого самоврядування в умовах воєнного стану депутатами обласної ради та посадовим особам виконавчого апарату обласної ради.</w:t>
            </w:r>
          </w:p>
          <w:p w14:paraId="5BEFA1AD" w14:textId="77777777" w:rsidR="008C6FC4" w:rsidRPr="00654792" w:rsidRDefault="008C6FC4" w:rsidP="00D818E1">
            <w:pPr>
              <w:spacing w:after="0"/>
              <w:ind w:firstLine="720"/>
              <w:rPr>
                <w:rFonts w:eastAsia="Calibri"/>
                <w:bCs/>
                <w:sz w:val="28"/>
                <w:szCs w:val="28"/>
                <w:lang w:val="uk-UA"/>
              </w:rPr>
            </w:pPr>
          </w:p>
        </w:tc>
      </w:tr>
      <w:tr w:rsidR="00740764" w:rsidRPr="00654792" w14:paraId="28E1599F" w14:textId="77777777" w:rsidTr="00410B7C">
        <w:tc>
          <w:tcPr>
            <w:tcW w:w="704" w:type="dxa"/>
          </w:tcPr>
          <w:p w14:paraId="23957D72" w14:textId="6AC890E8" w:rsidR="00740764" w:rsidRPr="00654792" w:rsidRDefault="00893092" w:rsidP="002B1339">
            <w:pPr>
              <w:spacing w:after="0"/>
              <w:jc w:val="center"/>
              <w:rPr>
                <w:rFonts w:ascii="Times New Roman" w:hAnsi="Times New Roman"/>
                <w:sz w:val="28"/>
                <w:szCs w:val="28"/>
                <w:lang w:val="uk-UA"/>
              </w:rPr>
            </w:pPr>
            <w:r w:rsidRPr="00654792">
              <w:rPr>
                <w:rFonts w:ascii="Times New Roman" w:hAnsi="Times New Roman"/>
                <w:sz w:val="28"/>
                <w:szCs w:val="28"/>
                <w:lang w:val="uk-UA"/>
              </w:rPr>
              <w:t>1</w:t>
            </w:r>
            <w:r w:rsidR="001675F7">
              <w:rPr>
                <w:rFonts w:ascii="Times New Roman" w:hAnsi="Times New Roman"/>
                <w:sz w:val="28"/>
                <w:szCs w:val="28"/>
                <w:lang w:val="uk-UA"/>
              </w:rPr>
              <w:t>0</w:t>
            </w:r>
            <w:r w:rsidR="00FA14EF"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38FA4752" w14:textId="58C106CA" w:rsidR="00740764" w:rsidRPr="00654792" w:rsidRDefault="00740764" w:rsidP="002B133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Сприяння організації та проведенню щорічної Всеукраїнської акції «За чисте довкілля»</w:t>
            </w:r>
            <w:r w:rsidR="008F683D">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748EE483" w14:textId="2060F712" w:rsidR="00740764" w:rsidRPr="00654792" w:rsidRDefault="007B77A1" w:rsidP="00410B7C">
            <w:pPr>
              <w:pStyle w:val="a5"/>
              <w:shd w:val="clear" w:color="auto" w:fill="FFFFFF"/>
              <w:spacing w:before="0" w:beforeAutospacing="0" w:after="0" w:afterAutospacing="0"/>
              <w:ind w:firstLine="709"/>
              <w:jc w:val="both"/>
              <w:rPr>
                <w:sz w:val="28"/>
                <w:szCs w:val="28"/>
                <w:highlight w:val="yellow"/>
                <w:lang w:val="uk-UA"/>
              </w:rPr>
            </w:pPr>
            <w:r w:rsidRPr="00654792">
              <w:rPr>
                <w:sz w:val="28"/>
                <w:szCs w:val="28"/>
                <w:lang w:val="uk-UA"/>
              </w:rPr>
              <w:t>Розміщено інформаційні матеріали на веб-сайті обласної ради. Працівники виконавчого апарату долучилися до висадки дерев на території міста Хмельницького.</w:t>
            </w:r>
          </w:p>
        </w:tc>
      </w:tr>
      <w:tr w:rsidR="00740764" w:rsidRPr="00654792" w14:paraId="1AC96BD7" w14:textId="77777777" w:rsidTr="005D6C70">
        <w:tc>
          <w:tcPr>
            <w:tcW w:w="704" w:type="dxa"/>
          </w:tcPr>
          <w:p w14:paraId="50DE70C0" w14:textId="6BED6FB5" w:rsidR="00740764" w:rsidRPr="00654792" w:rsidRDefault="0031767C" w:rsidP="002B1339">
            <w:pPr>
              <w:spacing w:after="0"/>
              <w:jc w:val="center"/>
              <w:rPr>
                <w:rFonts w:ascii="Times New Roman" w:hAnsi="Times New Roman"/>
                <w:sz w:val="28"/>
                <w:szCs w:val="28"/>
                <w:lang w:val="uk-UA"/>
              </w:rPr>
            </w:pPr>
            <w:r w:rsidRPr="00654792">
              <w:rPr>
                <w:rFonts w:ascii="Times New Roman" w:hAnsi="Times New Roman"/>
                <w:sz w:val="28"/>
                <w:szCs w:val="28"/>
                <w:lang w:val="uk-UA"/>
              </w:rPr>
              <w:t>1</w:t>
            </w:r>
            <w:r w:rsidR="001675F7">
              <w:rPr>
                <w:rFonts w:ascii="Times New Roman" w:hAnsi="Times New Roman"/>
                <w:sz w:val="28"/>
                <w:szCs w:val="28"/>
                <w:lang w:val="uk-UA"/>
              </w:rPr>
              <w:t>1</w:t>
            </w:r>
            <w:r w:rsidR="00FA14EF"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00984DF2" w14:textId="774C125A" w:rsidR="00740764" w:rsidRPr="00654792" w:rsidRDefault="002B1339" w:rsidP="002B1339">
            <w:pPr>
              <w:spacing w:after="0" w:line="240" w:lineRule="auto"/>
              <w:jc w:val="both"/>
              <w:rPr>
                <w:rFonts w:ascii="Times New Roman" w:hAnsi="Times New Roman"/>
                <w:sz w:val="28"/>
                <w:szCs w:val="28"/>
                <w:lang w:val="uk-UA"/>
              </w:rPr>
            </w:pPr>
            <w:r>
              <w:rPr>
                <w:rFonts w:ascii="Times New Roman" w:hAnsi="Times New Roman"/>
                <w:sz w:val="28"/>
                <w:szCs w:val="28"/>
                <w:lang w:val="uk-UA"/>
              </w:rPr>
              <w:t>Проведення заходів з </w:t>
            </w:r>
            <w:r w:rsidR="00740764" w:rsidRPr="00654792">
              <w:rPr>
                <w:rFonts w:ascii="Times New Roman" w:hAnsi="Times New Roman"/>
                <w:sz w:val="28"/>
                <w:szCs w:val="28"/>
                <w:lang w:val="uk-UA"/>
              </w:rPr>
              <w:t>відзначення</w:t>
            </w:r>
            <w:r w:rsidR="00702E7B" w:rsidRPr="00654792">
              <w:rPr>
                <w:rFonts w:ascii="Times New Roman" w:hAnsi="Times New Roman"/>
                <w:sz w:val="28"/>
                <w:szCs w:val="28"/>
                <w:lang w:val="uk-UA"/>
              </w:rPr>
              <w:t xml:space="preserve"> </w:t>
            </w:r>
            <w:r w:rsidR="0031767C" w:rsidRPr="00654792">
              <w:rPr>
                <w:rFonts w:ascii="Times New Roman" w:hAnsi="Times New Roman"/>
                <w:sz w:val="28"/>
                <w:szCs w:val="28"/>
                <w:lang w:val="uk-UA"/>
              </w:rPr>
              <w:t>Д</w:t>
            </w:r>
            <w:r w:rsidR="00740764" w:rsidRPr="00654792">
              <w:rPr>
                <w:rFonts w:ascii="Times New Roman" w:hAnsi="Times New Roman"/>
                <w:sz w:val="28"/>
                <w:szCs w:val="28"/>
                <w:lang w:val="uk-UA"/>
              </w:rPr>
              <w:t>н</w:t>
            </w:r>
            <w:r w:rsidR="0031767C" w:rsidRPr="00654792">
              <w:rPr>
                <w:rFonts w:ascii="Times New Roman" w:hAnsi="Times New Roman"/>
                <w:sz w:val="28"/>
                <w:szCs w:val="28"/>
                <w:lang w:val="uk-UA"/>
              </w:rPr>
              <w:t xml:space="preserve">ів Європи </w:t>
            </w:r>
            <w:r>
              <w:rPr>
                <w:rFonts w:ascii="Times New Roman" w:hAnsi="Times New Roman"/>
                <w:sz w:val="28"/>
                <w:szCs w:val="28"/>
                <w:lang w:val="uk-UA"/>
              </w:rPr>
              <w:t>в </w:t>
            </w:r>
            <w:r w:rsidR="00740764" w:rsidRPr="00654792">
              <w:rPr>
                <w:rFonts w:ascii="Times New Roman" w:hAnsi="Times New Roman"/>
                <w:sz w:val="28"/>
                <w:szCs w:val="28"/>
                <w:lang w:val="uk-UA"/>
              </w:rPr>
              <w:t xml:space="preserve">Україні, Дня Української Державності, Дня </w:t>
            </w:r>
            <w:r w:rsidR="00740764" w:rsidRPr="00654792">
              <w:rPr>
                <w:rFonts w:ascii="Times New Roman" w:hAnsi="Times New Roman"/>
                <w:sz w:val="28"/>
                <w:szCs w:val="28"/>
                <w:lang w:val="uk-UA"/>
              </w:rPr>
              <w:lastRenderedPageBreak/>
              <w:t>Незалежності України</w:t>
            </w:r>
            <w:r w:rsidR="000F0C28">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4711D839" w14:textId="10C0084B" w:rsidR="008570DB" w:rsidRPr="00654792" w:rsidRDefault="00C6694C" w:rsidP="002B1339">
            <w:pPr>
              <w:pStyle w:val="a5"/>
              <w:shd w:val="clear" w:color="auto" w:fill="FFFFFF"/>
              <w:spacing w:before="0" w:beforeAutospacing="0" w:after="0" w:afterAutospacing="0" w:line="285" w:lineRule="atLeast"/>
              <w:jc w:val="both"/>
              <w:rPr>
                <w:color w:val="222222"/>
                <w:sz w:val="28"/>
                <w:szCs w:val="28"/>
                <w:lang w:val="uk-UA" w:eastAsia="uk-UA"/>
              </w:rPr>
            </w:pPr>
            <w:r w:rsidRPr="00654792">
              <w:rPr>
                <w:color w:val="222222"/>
                <w:sz w:val="28"/>
                <w:szCs w:val="28"/>
                <w:lang w:val="uk-UA"/>
              </w:rPr>
              <w:lastRenderedPageBreak/>
              <w:t xml:space="preserve">          </w:t>
            </w:r>
            <w:r w:rsidR="003B71C3">
              <w:rPr>
                <w:color w:val="222222"/>
                <w:sz w:val="28"/>
                <w:szCs w:val="28"/>
              </w:rPr>
              <w:t xml:space="preserve">У </w:t>
            </w:r>
            <w:r w:rsidR="003B71C3">
              <w:rPr>
                <w:color w:val="222222"/>
                <w:sz w:val="28"/>
                <w:szCs w:val="28"/>
                <w:lang w:val="uk-UA"/>
              </w:rPr>
              <w:t>2025</w:t>
            </w:r>
            <w:r w:rsidR="008570DB" w:rsidRPr="00654792">
              <w:rPr>
                <w:color w:val="222222"/>
                <w:sz w:val="28"/>
                <w:szCs w:val="28"/>
              </w:rPr>
              <w:t xml:space="preserve"> році </w:t>
            </w:r>
            <w:r w:rsidR="0031767C" w:rsidRPr="00654792">
              <w:rPr>
                <w:color w:val="222222"/>
                <w:sz w:val="28"/>
                <w:szCs w:val="28"/>
              </w:rPr>
              <w:t>Україна</w:t>
            </w:r>
            <w:r w:rsidR="0031767C" w:rsidRPr="00654792">
              <w:rPr>
                <w:color w:val="222222"/>
                <w:sz w:val="28"/>
                <w:szCs w:val="28"/>
                <w:lang w:val="uk-UA"/>
              </w:rPr>
              <w:t xml:space="preserve"> в четвер</w:t>
            </w:r>
            <w:r w:rsidR="008570DB" w:rsidRPr="00654792">
              <w:rPr>
                <w:color w:val="222222"/>
                <w:sz w:val="28"/>
                <w:szCs w:val="28"/>
              </w:rPr>
              <w:t>т</w:t>
            </w:r>
            <w:r w:rsidR="0031767C" w:rsidRPr="00654792">
              <w:rPr>
                <w:color w:val="222222"/>
                <w:sz w:val="28"/>
                <w:szCs w:val="28"/>
                <w:lang w:val="uk-UA"/>
              </w:rPr>
              <w:t>е</w:t>
            </w:r>
            <w:r w:rsidR="003B71C3">
              <w:rPr>
                <w:color w:val="222222"/>
                <w:sz w:val="28"/>
                <w:szCs w:val="28"/>
              </w:rPr>
              <w:t xml:space="preserve"> відзнача</w:t>
            </w:r>
            <w:r w:rsidR="003B71C3">
              <w:rPr>
                <w:color w:val="222222"/>
                <w:sz w:val="28"/>
                <w:szCs w:val="28"/>
                <w:lang w:val="uk-UA"/>
              </w:rPr>
              <w:t>ла</w:t>
            </w:r>
            <w:r w:rsidR="008570DB" w:rsidRPr="00654792">
              <w:rPr>
                <w:color w:val="222222"/>
                <w:sz w:val="28"/>
                <w:szCs w:val="28"/>
              </w:rPr>
              <w:t xml:space="preserve"> День Української Державності, який вшановує суверенність та незалежність України, її автентичну культуру та історію.</w:t>
            </w:r>
          </w:p>
          <w:p w14:paraId="4DB2FFC0" w14:textId="0BAE2A50" w:rsidR="00740764" w:rsidRPr="00654792" w:rsidRDefault="00E91C16" w:rsidP="002B133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З нагоди Дня Української Державності відбулася щорічна суспільно-наукова платформа, яка стала важливим комунікаційним майданчиком для обговорення ролі </w:t>
            </w:r>
            <w:r w:rsidRPr="00654792">
              <w:rPr>
                <w:rFonts w:ascii="Times New Roman" w:hAnsi="Times New Roman"/>
                <w:sz w:val="28"/>
                <w:szCs w:val="28"/>
                <w:lang w:val="uk-UA"/>
              </w:rPr>
              <w:lastRenderedPageBreak/>
              <w:t>культури у процесах державотворення. Темою 2025 року стала культура як основа української ідентичності, стійкості та духовної єдності народу. У заході взяли участь партнери обласної ради з шести регіонів України, представники духовенства, науковці, освітяни, депутати, керівники та працівник</w:t>
            </w:r>
            <w:r w:rsidR="002B1339">
              <w:rPr>
                <w:rFonts w:ascii="Times New Roman" w:hAnsi="Times New Roman"/>
                <w:sz w:val="28"/>
                <w:szCs w:val="28"/>
                <w:lang w:val="uk-UA"/>
              </w:rPr>
              <w:t>и комунальних закладів освіти й </w:t>
            </w:r>
            <w:r w:rsidRPr="00654792">
              <w:rPr>
                <w:rFonts w:ascii="Times New Roman" w:hAnsi="Times New Roman"/>
                <w:sz w:val="28"/>
                <w:szCs w:val="28"/>
                <w:lang w:val="uk-UA"/>
              </w:rPr>
              <w:t>культури. Учасники проаналізували культурні аспекти формування державності, особливості збереження історичної пам’яті та з</w:t>
            </w:r>
            <w:r w:rsidR="002B1339">
              <w:rPr>
                <w:rFonts w:ascii="Times New Roman" w:hAnsi="Times New Roman"/>
                <w:sz w:val="28"/>
                <w:szCs w:val="28"/>
                <w:lang w:val="uk-UA"/>
              </w:rPr>
              <w:t>начення національної традиції в </w:t>
            </w:r>
            <w:r w:rsidRPr="00654792">
              <w:rPr>
                <w:rFonts w:ascii="Times New Roman" w:hAnsi="Times New Roman"/>
                <w:sz w:val="28"/>
                <w:szCs w:val="28"/>
                <w:lang w:val="uk-UA"/>
              </w:rPr>
              <w:t>умовах зовнішніх викликів.</w:t>
            </w:r>
          </w:p>
          <w:p w14:paraId="6DF2E85F" w14:textId="7850C3C1" w:rsidR="00C30A02" w:rsidRPr="00654792" w:rsidRDefault="00C30A02" w:rsidP="002B133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До Дня Незалежності України реалізовано масштабний Соціальний </w:t>
            </w:r>
            <w:proofErr w:type="spellStart"/>
            <w:r w:rsidRPr="00654792">
              <w:rPr>
                <w:rFonts w:ascii="Times New Roman" w:hAnsi="Times New Roman"/>
                <w:sz w:val="28"/>
                <w:szCs w:val="28"/>
                <w:lang w:val="uk-UA"/>
              </w:rPr>
              <w:t>фотопроєкт</w:t>
            </w:r>
            <w:proofErr w:type="spellEnd"/>
            <w:r w:rsidRPr="00654792">
              <w:rPr>
                <w:rFonts w:ascii="Times New Roman" w:hAnsi="Times New Roman"/>
                <w:sz w:val="28"/>
                <w:szCs w:val="28"/>
                <w:lang w:val="uk-UA"/>
              </w:rPr>
              <w:t xml:space="preserve"> «Жіноча гідність крізь століття: традиції </w:t>
            </w:r>
            <w:proofErr w:type="spellStart"/>
            <w:r w:rsidRPr="00654792">
              <w:rPr>
                <w:rFonts w:ascii="Times New Roman" w:hAnsi="Times New Roman"/>
                <w:sz w:val="28"/>
                <w:szCs w:val="28"/>
                <w:lang w:val="uk-UA"/>
              </w:rPr>
              <w:t>хусткування</w:t>
            </w:r>
            <w:proofErr w:type="spellEnd"/>
            <w:r w:rsidRPr="00654792">
              <w:rPr>
                <w:rFonts w:ascii="Times New Roman" w:hAnsi="Times New Roman"/>
                <w:sz w:val="28"/>
                <w:szCs w:val="28"/>
                <w:lang w:val="uk-UA"/>
              </w:rPr>
              <w:t xml:space="preserve">», спрямований на підкреслення ролі української жінки в історії та сьогоденні. У проєкті взяли участь 23 жінки – представниці охорони здоров’я, освіти, культури, бізнесу, місцевого самоврядування, волонтерського та громадського секторів. Учасниці були представлені у традиційних строях із використанням старовинних технік </w:t>
            </w:r>
            <w:proofErr w:type="spellStart"/>
            <w:r w:rsidRPr="00654792">
              <w:rPr>
                <w:rFonts w:ascii="Times New Roman" w:hAnsi="Times New Roman"/>
                <w:sz w:val="28"/>
                <w:szCs w:val="28"/>
                <w:lang w:val="uk-UA"/>
              </w:rPr>
              <w:t>хусткування</w:t>
            </w:r>
            <w:proofErr w:type="spellEnd"/>
            <w:r w:rsidRPr="00654792">
              <w:rPr>
                <w:rFonts w:ascii="Times New Roman" w:hAnsi="Times New Roman"/>
                <w:sz w:val="28"/>
                <w:szCs w:val="28"/>
                <w:lang w:val="uk-UA"/>
              </w:rPr>
              <w:t>, що символізує спадкоємність поколінь та збереження ідентичності. За результатами проєкту підготовлено тематичний календар, який став частиною заходів із популяризації української культурної спадщини.</w:t>
            </w:r>
          </w:p>
        </w:tc>
      </w:tr>
      <w:tr w:rsidR="00A42C8B" w:rsidRPr="00654792" w14:paraId="0796F321" w14:textId="77777777" w:rsidTr="005D6C70">
        <w:tc>
          <w:tcPr>
            <w:tcW w:w="704" w:type="dxa"/>
          </w:tcPr>
          <w:p w14:paraId="55671185" w14:textId="42710435" w:rsidR="00A42C8B" w:rsidRPr="00654792" w:rsidRDefault="0031767C" w:rsidP="002B133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1</w:t>
            </w:r>
            <w:r w:rsidR="001675F7">
              <w:rPr>
                <w:rFonts w:ascii="Times New Roman" w:hAnsi="Times New Roman"/>
                <w:sz w:val="28"/>
                <w:szCs w:val="28"/>
                <w:lang w:val="uk-UA"/>
              </w:rPr>
              <w:t>2</w:t>
            </w:r>
            <w:r w:rsidR="00FA14EF"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E180470" w14:textId="67D52728" w:rsidR="00A42C8B" w:rsidRPr="00654792" w:rsidRDefault="0031767C" w:rsidP="002B133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Проведення </w:t>
            </w:r>
            <w:r w:rsidR="00854FCC" w:rsidRPr="00654792">
              <w:rPr>
                <w:rFonts w:ascii="Times New Roman" w:hAnsi="Times New Roman"/>
                <w:sz w:val="28"/>
                <w:szCs w:val="28"/>
                <w:lang w:val="uk-UA"/>
              </w:rPr>
              <w:t>дискусійної платформи</w:t>
            </w:r>
            <w:r w:rsidRPr="00654792">
              <w:rPr>
                <w:rFonts w:ascii="Times New Roman" w:hAnsi="Times New Roman"/>
                <w:sz w:val="28"/>
                <w:szCs w:val="28"/>
                <w:lang w:val="uk-UA"/>
              </w:rPr>
              <w:t xml:space="preserve"> «</w:t>
            </w:r>
            <w:r w:rsidR="00854FCC" w:rsidRPr="00654792">
              <w:rPr>
                <w:rFonts w:ascii="Times New Roman" w:hAnsi="Times New Roman"/>
                <w:sz w:val="28"/>
                <w:szCs w:val="28"/>
                <w:lang w:val="uk-UA"/>
              </w:rPr>
              <w:t>Бюджет</w:t>
            </w:r>
            <w:r w:rsidRPr="00654792">
              <w:rPr>
                <w:rFonts w:ascii="Times New Roman" w:hAnsi="Times New Roman"/>
                <w:sz w:val="28"/>
                <w:szCs w:val="28"/>
                <w:lang w:val="uk-UA"/>
              </w:rPr>
              <w:t xml:space="preserve">. </w:t>
            </w:r>
            <w:r w:rsidR="00854FCC" w:rsidRPr="00654792">
              <w:rPr>
                <w:rFonts w:ascii="Times New Roman" w:hAnsi="Times New Roman"/>
                <w:sz w:val="28"/>
                <w:szCs w:val="28"/>
                <w:lang w:val="uk-UA"/>
              </w:rPr>
              <w:t>Співпраця</w:t>
            </w:r>
            <w:r w:rsidRPr="00654792">
              <w:rPr>
                <w:rFonts w:ascii="Times New Roman" w:hAnsi="Times New Roman"/>
                <w:sz w:val="28"/>
                <w:szCs w:val="28"/>
                <w:lang w:val="uk-UA"/>
              </w:rPr>
              <w:t>. Євроінтеграція»</w:t>
            </w:r>
            <w:r w:rsidR="000F0C28">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0DA5F9DF" w14:textId="2C5F83D5" w:rsidR="00DD7798" w:rsidRPr="00654792" w:rsidRDefault="00DD7798" w:rsidP="002B1339">
            <w:pPr>
              <w:pStyle w:val="a5"/>
              <w:shd w:val="clear" w:color="auto" w:fill="FFFFFF"/>
              <w:spacing w:before="0" w:beforeAutospacing="0" w:after="0" w:afterAutospacing="0" w:line="285" w:lineRule="atLeast"/>
              <w:jc w:val="both"/>
              <w:rPr>
                <w:color w:val="222222"/>
                <w:sz w:val="28"/>
                <w:szCs w:val="28"/>
                <w:lang w:val="uk-UA" w:eastAsia="uk-UA"/>
              </w:rPr>
            </w:pPr>
            <w:r w:rsidRPr="00654792">
              <w:rPr>
                <w:color w:val="222222"/>
                <w:sz w:val="28"/>
                <w:szCs w:val="28"/>
                <w:lang w:val="uk-UA"/>
              </w:rPr>
              <w:t xml:space="preserve">          </w:t>
            </w:r>
            <w:r w:rsidRPr="00654792">
              <w:rPr>
                <w:color w:val="222222"/>
                <w:sz w:val="28"/>
                <w:szCs w:val="28"/>
              </w:rPr>
              <w:t xml:space="preserve">За ініціативи Хмельницької обласної ради, підкомітету з питань адміністративно-територіального устрою та місцевого самоврядування </w:t>
            </w:r>
            <w:r w:rsidR="00410B7C">
              <w:rPr>
                <w:color w:val="222222"/>
                <w:sz w:val="28"/>
                <w:szCs w:val="28"/>
              </w:rPr>
              <w:t>Комітету Верховної Ради України</w:t>
            </w:r>
            <w:r w:rsidR="00410B7C">
              <w:rPr>
                <w:color w:val="222222"/>
                <w:sz w:val="28"/>
                <w:szCs w:val="28"/>
                <w:lang w:val="uk-UA"/>
              </w:rPr>
              <w:t xml:space="preserve"> </w:t>
            </w:r>
            <w:r w:rsidRPr="00654792">
              <w:rPr>
                <w:color w:val="222222"/>
                <w:sz w:val="28"/>
                <w:szCs w:val="28"/>
              </w:rPr>
              <w:t>з питань організації державної влади, місцевого самоврядування, регіонального розвитку та містобудування,  асоціацій органів місцевого самоврядування та голів територіальних громад Хмельниччини 29 жовтня в Хмельницькому відбулась щорічна дискусійна платформа «БЮДЖЕТ, СПІВПРАЦЯ, ЄВРОІНТЕГРАЦІЯ».</w:t>
            </w:r>
          </w:p>
          <w:p w14:paraId="336F937D" w14:textId="61D7982A" w:rsidR="00DD7798" w:rsidRPr="00654792" w:rsidRDefault="00DD7798" w:rsidP="002B1339">
            <w:pPr>
              <w:pStyle w:val="a5"/>
              <w:shd w:val="clear" w:color="auto" w:fill="FFFFFF"/>
              <w:spacing w:before="0" w:beforeAutospacing="0" w:after="0" w:afterAutospacing="0" w:line="285" w:lineRule="atLeast"/>
              <w:jc w:val="both"/>
              <w:rPr>
                <w:color w:val="222222"/>
                <w:sz w:val="28"/>
                <w:szCs w:val="28"/>
              </w:rPr>
            </w:pPr>
            <w:r w:rsidRPr="00654792">
              <w:rPr>
                <w:color w:val="222222"/>
                <w:sz w:val="28"/>
                <w:szCs w:val="28"/>
                <w:lang w:val="uk-UA"/>
              </w:rPr>
              <w:t xml:space="preserve">          </w:t>
            </w:r>
            <w:r w:rsidRPr="00654792">
              <w:rPr>
                <w:color w:val="222222"/>
                <w:sz w:val="28"/>
                <w:szCs w:val="28"/>
              </w:rPr>
              <w:t xml:space="preserve">Захід </w:t>
            </w:r>
            <w:proofErr w:type="spellStart"/>
            <w:r w:rsidRPr="00654792">
              <w:rPr>
                <w:color w:val="222222"/>
                <w:sz w:val="28"/>
                <w:szCs w:val="28"/>
              </w:rPr>
              <w:t>обʼєднав</w:t>
            </w:r>
            <w:proofErr w:type="spellEnd"/>
            <w:r w:rsidRPr="00654792">
              <w:rPr>
                <w:color w:val="222222"/>
                <w:sz w:val="28"/>
                <w:szCs w:val="28"/>
              </w:rPr>
              <w:t xml:space="preserve"> народних депутатів, представників органів місцевого самоврядування та виконавчих органів влади Хмельниччини, фахівців сфери місцевих фінансів та міжнародного співробітництва, експертів і партнерів для обговорення проєкту Закону про Державний бюджет України на 2026 рік, а також обмінятися думками з приводу фінансової спроможності територіальних громад та розвитку міжнародного співробітництва.</w:t>
            </w:r>
          </w:p>
          <w:p w14:paraId="2A6F36D3" w14:textId="4E920CE6" w:rsidR="00A42C8B" w:rsidRPr="00654792" w:rsidRDefault="00DD7798" w:rsidP="002B1339">
            <w:pPr>
              <w:tabs>
                <w:tab w:val="left" w:pos="142"/>
                <w:tab w:val="left" w:pos="567"/>
              </w:tabs>
              <w:spacing w:after="0" w:line="240" w:lineRule="auto"/>
              <w:ind w:firstLine="709"/>
              <w:jc w:val="both"/>
              <w:rPr>
                <w:rFonts w:ascii="Times New Roman" w:hAnsi="Times New Roman"/>
                <w:sz w:val="28"/>
                <w:szCs w:val="28"/>
                <w:lang w:val="uk-UA"/>
              </w:rPr>
            </w:pPr>
            <w:proofErr w:type="gramStart"/>
            <w:r w:rsidRPr="00654792">
              <w:rPr>
                <w:rFonts w:ascii="Times New Roman" w:hAnsi="Times New Roman"/>
                <w:color w:val="222222"/>
                <w:sz w:val="28"/>
                <w:szCs w:val="28"/>
                <w:shd w:val="clear" w:color="auto" w:fill="FFFFFF"/>
              </w:rPr>
              <w:lastRenderedPageBreak/>
              <w:t>У рамках</w:t>
            </w:r>
            <w:proofErr w:type="gramEnd"/>
            <w:r w:rsidRPr="00654792">
              <w:rPr>
                <w:rFonts w:ascii="Times New Roman" w:hAnsi="Times New Roman"/>
                <w:color w:val="222222"/>
                <w:sz w:val="28"/>
                <w:szCs w:val="28"/>
                <w:shd w:val="clear" w:color="auto" w:fill="FFFFFF"/>
              </w:rPr>
              <w:t xml:space="preserve"> заходу </w:t>
            </w:r>
            <w:proofErr w:type="spellStart"/>
            <w:r w:rsidRPr="00654792">
              <w:rPr>
                <w:rFonts w:ascii="Times New Roman" w:hAnsi="Times New Roman"/>
                <w:color w:val="222222"/>
                <w:sz w:val="28"/>
                <w:szCs w:val="28"/>
                <w:shd w:val="clear" w:color="auto" w:fill="FFFFFF"/>
              </w:rPr>
              <w:t>розглянули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основні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положення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проєкту</w:t>
            </w:r>
            <w:proofErr w:type="spellEnd"/>
            <w:r w:rsidRPr="00654792">
              <w:rPr>
                <w:rFonts w:ascii="Times New Roman" w:hAnsi="Times New Roman"/>
                <w:color w:val="222222"/>
                <w:sz w:val="28"/>
                <w:szCs w:val="28"/>
                <w:shd w:val="clear" w:color="auto" w:fill="FFFFFF"/>
              </w:rPr>
              <w:t xml:space="preserve"> Державного бюджету на 2026 </w:t>
            </w:r>
            <w:proofErr w:type="spellStart"/>
            <w:r w:rsidRPr="00654792">
              <w:rPr>
                <w:rFonts w:ascii="Times New Roman" w:hAnsi="Times New Roman"/>
                <w:color w:val="222222"/>
                <w:sz w:val="28"/>
                <w:szCs w:val="28"/>
                <w:shd w:val="clear" w:color="auto" w:fill="FFFFFF"/>
              </w:rPr>
              <w:t>рік</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їх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значимість</w:t>
            </w:r>
            <w:proofErr w:type="spellEnd"/>
            <w:r w:rsidRPr="00654792">
              <w:rPr>
                <w:rFonts w:ascii="Times New Roman" w:hAnsi="Times New Roman"/>
                <w:color w:val="222222"/>
                <w:sz w:val="28"/>
                <w:szCs w:val="28"/>
                <w:shd w:val="clear" w:color="auto" w:fill="FFFFFF"/>
              </w:rPr>
              <w:t xml:space="preserve"> для </w:t>
            </w:r>
            <w:proofErr w:type="spellStart"/>
            <w:r w:rsidRPr="00654792">
              <w:rPr>
                <w:rFonts w:ascii="Times New Roman" w:hAnsi="Times New Roman"/>
                <w:color w:val="222222"/>
                <w:sz w:val="28"/>
                <w:szCs w:val="28"/>
                <w:shd w:val="clear" w:color="auto" w:fill="FFFFFF"/>
              </w:rPr>
              <w:t>місцевого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самоврядування</w:t>
            </w:r>
            <w:proofErr w:type="spellEnd"/>
            <w:r w:rsidRPr="00654792">
              <w:rPr>
                <w:rFonts w:ascii="Times New Roman" w:hAnsi="Times New Roman"/>
                <w:color w:val="222222"/>
                <w:sz w:val="28"/>
                <w:szCs w:val="28"/>
                <w:shd w:val="clear" w:color="auto" w:fill="FFFFFF"/>
              </w:rPr>
              <w:t xml:space="preserve">, а також про </w:t>
            </w:r>
            <w:proofErr w:type="spellStart"/>
            <w:r w:rsidRPr="00654792">
              <w:rPr>
                <w:rFonts w:ascii="Times New Roman" w:hAnsi="Times New Roman"/>
                <w:color w:val="222222"/>
                <w:sz w:val="28"/>
                <w:szCs w:val="28"/>
                <w:shd w:val="clear" w:color="auto" w:fill="FFFFFF"/>
              </w:rPr>
              <w:t>міжнародне</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співробітництво</w:t>
            </w:r>
            <w:proofErr w:type="spellEnd"/>
            <w:r w:rsidRPr="00654792">
              <w:rPr>
                <w:rFonts w:ascii="Times New Roman" w:hAnsi="Times New Roman"/>
                <w:color w:val="222222"/>
                <w:sz w:val="28"/>
                <w:szCs w:val="28"/>
                <w:shd w:val="clear" w:color="auto" w:fill="FFFFFF"/>
              </w:rPr>
              <w:t xml:space="preserve"> та участь громад в </w:t>
            </w:r>
            <w:proofErr w:type="spellStart"/>
            <w:r w:rsidRPr="00654792">
              <w:rPr>
                <w:rFonts w:ascii="Times New Roman" w:hAnsi="Times New Roman"/>
                <w:color w:val="222222"/>
                <w:sz w:val="28"/>
                <w:szCs w:val="28"/>
                <w:shd w:val="clear" w:color="auto" w:fill="FFFFFF"/>
              </w:rPr>
              <w:t>європейських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програмах</w:t>
            </w:r>
            <w:proofErr w:type="spellEnd"/>
            <w:r w:rsidRPr="00654792">
              <w:rPr>
                <w:rFonts w:ascii="Times New Roman" w:hAnsi="Times New Roman"/>
                <w:color w:val="222222"/>
                <w:sz w:val="28"/>
                <w:szCs w:val="28"/>
                <w:shd w:val="clear" w:color="auto" w:fill="FFFFFF"/>
              </w:rPr>
              <w:t xml:space="preserve">. </w:t>
            </w:r>
            <w:r w:rsidR="00425C2D" w:rsidRPr="00654792">
              <w:rPr>
                <w:rFonts w:ascii="Times New Roman" w:hAnsi="Times New Roman"/>
                <w:color w:val="222222"/>
                <w:sz w:val="28"/>
                <w:szCs w:val="28"/>
                <w:shd w:val="clear" w:color="auto" w:fill="FFFFFF"/>
                <w:lang w:val="uk-UA"/>
              </w:rPr>
              <w:t>М</w:t>
            </w:r>
            <w:proofErr w:type="spellStart"/>
            <w:r w:rsidRPr="00654792">
              <w:rPr>
                <w:rFonts w:ascii="Times New Roman" w:hAnsi="Times New Roman"/>
                <w:color w:val="222222"/>
                <w:sz w:val="28"/>
                <w:szCs w:val="28"/>
                <w:shd w:val="clear" w:color="auto" w:fill="FFFFFF"/>
              </w:rPr>
              <w:t>ова</w:t>
            </w:r>
            <w:proofErr w:type="spellEnd"/>
            <w:r w:rsidRPr="00654792">
              <w:rPr>
                <w:rFonts w:ascii="Times New Roman" w:hAnsi="Times New Roman"/>
                <w:color w:val="222222"/>
                <w:sz w:val="28"/>
                <w:szCs w:val="28"/>
                <w:shd w:val="clear" w:color="auto" w:fill="FFFFFF"/>
              </w:rPr>
              <w:t xml:space="preserve"> </w:t>
            </w:r>
            <w:r w:rsidR="00425C2D" w:rsidRPr="00654792">
              <w:rPr>
                <w:rFonts w:ascii="Times New Roman" w:hAnsi="Times New Roman"/>
                <w:color w:val="222222"/>
                <w:sz w:val="28"/>
                <w:szCs w:val="28"/>
                <w:shd w:val="clear" w:color="auto" w:fill="FFFFFF"/>
                <w:lang w:val="uk-UA"/>
              </w:rPr>
              <w:t xml:space="preserve">йшла </w:t>
            </w:r>
            <w:r w:rsidRPr="00654792">
              <w:rPr>
                <w:rFonts w:ascii="Times New Roman" w:hAnsi="Times New Roman"/>
                <w:color w:val="222222"/>
                <w:sz w:val="28"/>
                <w:szCs w:val="28"/>
                <w:shd w:val="clear" w:color="auto" w:fill="FFFFFF"/>
              </w:rPr>
              <w:t xml:space="preserve">про </w:t>
            </w:r>
            <w:proofErr w:type="spellStart"/>
            <w:r w:rsidRPr="00654792">
              <w:rPr>
                <w:rFonts w:ascii="Times New Roman" w:hAnsi="Times New Roman"/>
                <w:color w:val="222222"/>
                <w:sz w:val="28"/>
                <w:szCs w:val="28"/>
                <w:shd w:val="clear" w:color="auto" w:fill="FFFFFF"/>
              </w:rPr>
              <w:t>залишення</w:t>
            </w:r>
            <w:proofErr w:type="spellEnd"/>
            <w:r w:rsidRPr="00654792">
              <w:rPr>
                <w:rFonts w:ascii="Times New Roman" w:hAnsi="Times New Roman"/>
                <w:color w:val="222222"/>
                <w:sz w:val="28"/>
                <w:szCs w:val="28"/>
                <w:shd w:val="clear" w:color="auto" w:fill="FFFFFF"/>
              </w:rPr>
              <w:t xml:space="preserve"> 64% ПДФО у </w:t>
            </w:r>
            <w:proofErr w:type="spellStart"/>
            <w:r w:rsidRPr="00654792">
              <w:rPr>
                <w:rFonts w:ascii="Times New Roman" w:hAnsi="Times New Roman"/>
                <w:color w:val="222222"/>
                <w:sz w:val="28"/>
                <w:szCs w:val="28"/>
                <w:shd w:val="clear" w:color="auto" w:fill="FFFFFF"/>
              </w:rPr>
              <w:t>територіальних</w:t>
            </w:r>
            <w:proofErr w:type="spellEnd"/>
            <w:r w:rsidRPr="00654792">
              <w:rPr>
                <w:rFonts w:ascii="Times New Roman" w:hAnsi="Times New Roman"/>
                <w:color w:val="222222"/>
                <w:sz w:val="28"/>
                <w:szCs w:val="28"/>
                <w:shd w:val="clear" w:color="auto" w:fill="FFFFFF"/>
              </w:rPr>
              <w:t xml:space="preserve"> громадах, </w:t>
            </w:r>
            <w:proofErr w:type="spellStart"/>
            <w:r w:rsidRPr="00654792">
              <w:rPr>
                <w:rFonts w:ascii="Times New Roman" w:hAnsi="Times New Roman"/>
                <w:color w:val="222222"/>
                <w:sz w:val="28"/>
                <w:szCs w:val="28"/>
                <w:shd w:val="clear" w:color="auto" w:fill="FFFFFF"/>
              </w:rPr>
              <w:t>що</w:t>
            </w:r>
            <w:proofErr w:type="spellEnd"/>
            <w:r w:rsidRPr="00654792">
              <w:rPr>
                <w:rFonts w:ascii="Times New Roman" w:hAnsi="Times New Roman"/>
                <w:color w:val="222222"/>
                <w:sz w:val="28"/>
                <w:szCs w:val="28"/>
                <w:shd w:val="clear" w:color="auto" w:fill="FFFFFF"/>
              </w:rPr>
              <w:t xml:space="preserve"> є </w:t>
            </w:r>
            <w:proofErr w:type="spellStart"/>
            <w:r w:rsidRPr="00654792">
              <w:rPr>
                <w:rFonts w:ascii="Times New Roman" w:hAnsi="Times New Roman"/>
                <w:color w:val="222222"/>
                <w:sz w:val="28"/>
                <w:szCs w:val="28"/>
                <w:shd w:val="clear" w:color="auto" w:fill="FFFFFF"/>
              </w:rPr>
              <w:t>важливим</w:t>
            </w:r>
            <w:proofErr w:type="spellEnd"/>
            <w:r w:rsidRPr="00654792">
              <w:rPr>
                <w:rFonts w:ascii="Times New Roman" w:hAnsi="Times New Roman"/>
                <w:color w:val="222222"/>
                <w:sz w:val="28"/>
                <w:szCs w:val="28"/>
                <w:shd w:val="clear" w:color="auto" w:fill="FFFFFF"/>
              </w:rPr>
              <w:t xml:space="preserve"> фактором  для </w:t>
            </w:r>
            <w:proofErr w:type="spellStart"/>
            <w:r w:rsidRPr="00654792">
              <w:rPr>
                <w:rFonts w:ascii="Times New Roman" w:hAnsi="Times New Roman"/>
                <w:color w:val="222222"/>
                <w:sz w:val="28"/>
                <w:szCs w:val="28"/>
                <w:shd w:val="clear" w:color="auto" w:fill="FFFFFF"/>
              </w:rPr>
              <w:t>створення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стабільних</w:t>
            </w:r>
            <w:proofErr w:type="spellEnd"/>
            <w:r w:rsidRPr="00654792">
              <w:rPr>
                <w:rFonts w:ascii="Times New Roman" w:hAnsi="Times New Roman"/>
                <w:color w:val="222222"/>
                <w:sz w:val="28"/>
                <w:szCs w:val="28"/>
                <w:shd w:val="clear" w:color="auto" w:fill="FFFFFF"/>
              </w:rPr>
              <w:t xml:space="preserve"> умов для </w:t>
            </w:r>
            <w:proofErr w:type="spellStart"/>
            <w:r w:rsidRPr="00654792">
              <w:rPr>
                <w:rFonts w:ascii="Times New Roman" w:hAnsi="Times New Roman"/>
                <w:color w:val="222222"/>
                <w:sz w:val="28"/>
                <w:szCs w:val="28"/>
                <w:shd w:val="clear" w:color="auto" w:fill="FFFFFF"/>
              </w:rPr>
              <w:t>ефективного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функціонування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місцевого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самоврядування</w:t>
            </w:r>
            <w:proofErr w:type="spellEnd"/>
            <w:r w:rsidRPr="00654792">
              <w:rPr>
                <w:rFonts w:ascii="Times New Roman" w:hAnsi="Times New Roman"/>
                <w:color w:val="222222"/>
                <w:sz w:val="28"/>
                <w:szCs w:val="28"/>
                <w:shd w:val="clear" w:color="auto" w:fill="FFFFFF"/>
              </w:rPr>
              <w:t xml:space="preserve"> і </w:t>
            </w:r>
            <w:proofErr w:type="spellStart"/>
            <w:r w:rsidRPr="00654792">
              <w:rPr>
                <w:rFonts w:ascii="Times New Roman" w:hAnsi="Times New Roman"/>
                <w:color w:val="222222"/>
                <w:sz w:val="28"/>
                <w:szCs w:val="28"/>
                <w:shd w:val="clear" w:color="auto" w:fill="FFFFFF"/>
              </w:rPr>
              <w:t>розвитку</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територіальних</w:t>
            </w:r>
            <w:proofErr w:type="spellEnd"/>
            <w:r w:rsidRPr="00654792">
              <w:rPr>
                <w:rFonts w:ascii="Times New Roman" w:hAnsi="Times New Roman"/>
                <w:color w:val="222222"/>
                <w:sz w:val="28"/>
                <w:szCs w:val="28"/>
                <w:shd w:val="clear" w:color="auto" w:fill="FFFFFF"/>
              </w:rPr>
              <w:t xml:space="preserve"> громад. Тому </w:t>
            </w:r>
            <w:proofErr w:type="spellStart"/>
            <w:r w:rsidRPr="00654792">
              <w:rPr>
                <w:rFonts w:ascii="Times New Roman" w:hAnsi="Times New Roman"/>
                <w:color w:val="222222"/>
                <w:sz w:val="28"/>
                <w:szCs w:val="28"/>
                <w:shd w:val="clear" w:color="auto" w:fill="FFFFFF"/>
              </w:rPr>
              <w:t>доцільно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було</w:t>
            </w:r>
            <w:proofErr w:type="spellEnd"/>
            <w:r w:rsidRPr="00654792">
              <w:rPr>
                <w:rFonts w:ascii="Times New Roman" w:hAnsi="Times New Roman"/>
                <w:color w:val="222222"/>
                <w:sz w:val="28"/>
                <w:szCs w:val="28"/>
                <w:shd w:val="clear" w:color="auto" w:fill="FFFFFF"/>
              </w:rPr>
              <w:t xml:space="preserve"> б при </w:t>
            </w:r>
            <w:proofErr w:type="spellStart"/>
            <w:r w:rsidRPr="00654792">
              <w:rPr>
                <w:rFonts w:ascii="Times New Roman" w:hAnsi="Times New Roman"/>
                <w:color w:val="222222"/>
                <w:sz w:val="28"/>
                <w:szCs w:val="28"/>
                <w:shd w:val="clear" w:color="auto" w:fill="FFFFFF"/>
              </w:rPr>
              <w:t>доопрацюванні</w:t>
            </w:r>
            <w:proofErr w:type="spellEnd"/>
            <w:r w:rsidRPr="00654792">
              <w:rPr>
                <w:rFonts w:ascii="Times New Roman" w:hAnsi="Times New Roman"/>
                <w:color w:val="222222"/>
                <w:sz w:val="28"/>
                <w:szCs w:val="28"/>
                <w:shd w:val="clear" w:color="auto" w:fill="FFFFFF"/>
              </w:rPr>
              <w:t xml:space="preserve"> Закону </w:t>
            </w:r>
            <w:proofErr w:type="spellStart"/>
            <w:r w:rsidRPr="00654792">
              <w:rPr>
                <w:rFonts w:ascii="Times New Roman" w:hAnsi="Times New Roman"/>
                <w:color w:val="222222"/>
                <w:sz w:val="28"/>
                <w:szCs w:val="28"/>
                <w:shd w:val="clear" w:color="auto" w:fill="FFFFFF"/>
              </w:rPr>
              <w:t>України</w:t>
            </w:r>
            <w:proofErr w:type="spellEnd"/>
            <w:r w:rsidRPr="00654792">
              <w:rPr>
                <w:rFonts w:ascii="Times New Roman" w:hAnsi="Times New Roman"/>
                <w:color w:val="222222"/>
                <w:sz w:val="28"/>
                <w:szCs w:val="28"/>
                <w:shd w:val="clear" w:color="auto" w:fill="FFFFFF"/>
              </w:rPr>
              <w:t xml:space="preserve"> про </w:t>
            </w:r>
            <w:proofErr w:type="spellStart"/>
            <w:r w:rsidRPr="00654792">
              <w:rPr>
                <w:rFonts w:ascii="Times New Roman" w:hAnsi="Times New Roman"/>
                <w:color w:val="222222"/>
                <w:sz w:val="28"/>
                <w:szCs w:val="28"/>
                <w:shd w:val="clear" w:color="auto" w:fill="FFFFFF"/>
              </w:rPr>
              <w:t>Державний</w:t>
            </w:r>
            <w:proofErr w:type="spellEnd"/>
            <w:r w:rsidRPr="00654792">
              <w:rPr>
                <w:rFonts w:ascii="Times New Roman" w:hAnsi="Times New Roman"/>
                <w:color w:val="222222"/>
                <w:sz w:val="28"/>
                <w:szCs w:val="28"/>
                <w:shd w:val="clear" w:color="auto" w:fill="FFFFFF"/>
              </w:rPr>
              <w:t xml:space="preserve"> бюджет </w:t>
            </w:r>
            <w:proofErr w:type="spellStart"/>
            <w:r w:rsidRPr="00654792">
              <w:rPr>
                <w:rFonts w:ascii="Times New Roman" w:hAnsi="Times New Roman"/>
                <w:color w:val="222222"/>
                <w:sz w:val="28"/>
                <w:szCs w:val="28"/>
                <w:shd w:val="clear" w:color="auto" w:fill="FFFFFF"/>
              </w:rPr>
              <w:t>України</w:t>
            </w:r>
            <w:proofErr w:type="spellEnd"/>
            <w:r w:rsidRPr="00654792">
              <w:rPr>
                <w:rFonts w:ascii="Times New Roman" w:hAnsi="Times New Roman"/>
                <w:color w:val="222222"/>
                <w:sz w:val="28"/>
                <w:szCs w:val="28"/>
                <w:shd w:val="clear" w:color="auto" w:fill="FFFFFF"/>
              </w:rPr>
              <w:t xml:space="preserve"> на 2026 </w:t>
            </w:r>
            <w:proofErr w:type="spellStart"/>
            <w:r w:rsidRPr="00654792">
              <w:rPr>
                <w:rFonts w:ascii="Times New Roman" w:hAnsi="Times New Roman"/>
                <w:color w:val="222222"/>
                <w:sz w:val="28"/>
                <w:szCs w:val="28"/>
                <w:shd w:val="clear" w:color="auto" w:fill="FFFFFF"/>
              </w:rPr>
              <w:t>рік</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передбачити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зарахування</w:t>
            </w:r>
            <w:proofErr w:type="spellEnd"/>
            <w:r w:rsidRPr="00654792">
              <w:rPr>
                <w:rFonts w:ascii="Times New Roman" w:hAnsi="Times New Roman"/>
                <w:color w:val="222222"/>
                <w:sz w:val="28"/>
                <w:szCs w:val="28"/>
                <w:shd w:val="clear" w:color="auto" w:fill="FFFFFF"/>
              </w:rPr>
              <w:t xml:space="preserve"> й у 2026 </w:t>
            </w:r>
            <w:proofErr w:type="spellStart"/>
            <w:r w:rsidRPr="00654792">
              <w:rPr>
                <w:rFonts w:ascii="Times New Roman" w:hAnsi="Times New Roman"/>
                <w:color w:val="222222"/>
                <w:sz w:val="28"/>
                <w:szCs w:val="28"/>
                <w:shd w:val="clear" w:color="auto" w:fill="FFFFFF"/>
              </w:rPr>
              <w:t>році</w:t>
            </w:r>
            <w:proofErr w:type="spellEnd"/>
            <w:r w:rsidRPr="00654792">
              <w:rPr>
                <w:rFonts w:ascii="Times New Roman" w:hAnsi="Times New Roman"/>
                <w:color w:val="222222"/>
                <w:sz w:val="28"/>
                <w:szCs w:val="28"/>
                <w:shd w:val="clear" w:color="auto" w:fill="FFFFFF"/>
              </w:rPr>
              <w:t xml:space="preserve"> до </w:t>
            </w:r>
            <w:proofErr w:type="spellStart"/>
            <w:r w:rsidRPr="00654792">
              <w:rPr>
                <w:rFonts w:ascii="Times New Roman" w:hAnsi="Times New Roman"/>
                <w:color w:val="222222"/>
                <w:sz w:val="28"/>
                <w:szCs w:val="28"/>
                <w:shd w:val="clear" w:color="auto" w:fill="FFFFFF"/>
              </w:rPr>
              <w:t>бюджетів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місцевого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самоврядування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додатково</w:t>
            </w:r>
            <w:proofErr w:type="spellEnd"/>
            <w:r w:rsidRPr="00654792">
              <w:rPr>
                <w:rFonts w:ascii="Times New Roman" w:hAnsi="Times New Roman"/>
                <w:color w:val="222222"/>
                <w:sz w:val="28"/>
                <w:szCs w:val="28"/>
                <w:shd w:val="clear" w:color="auto" w:fill="FFFFFF"/>
              </w:rPr>
              <w:t xml:space="preserve"> 4 </w:t>
            </w:r>
            <w:proofErr w:type="spellStart"/>
            <w:r w:rsidRPr="00654792">
              <w:rPr>
                <w:rFonts w:ascii="Times New Roman" w:hAnsi="Times New Roman"/>
                <w:color w:val="222222"/>
                <w:sz w:val="28"/>
                <w:szCs w:val="28"/>
                <w:shd w:val="clear" w:color="auto" w:fill="FFFFFF"/>
              </w:rPr>
              <w:t>відсотків</w:t>
            </w:r>
            <w:proofErr w:type="spellEnd"/>
            <w:r w:rsidRPr="00654792">
              <w:rPr>
                <w:rFonts w:ascii="Times New Roman" w:hAnsi="Times New Roman"/>
                <w:color w:val="222222"/>
                <w:sz w:val="28"/>
                <w:szCs w:val="28"/>
                <w:shd w:val="clear" w:color="auto" w:fill="FFFFFF"/>
              </w:rPr>
              <w:t xml:space="preserve"> ПДФО.</w:t>
            </w:r>
            <w:r w:rsidRPr="00654792">
              <w:rPr>
                <w:rFonts w:ascii="Times New Roman" w:hAnsi="Times New Roman"/>
                <w:color w:val="222222"/>
                <w:sz w:val="28"/>
                <w:szCs w:val="28"/>
                <w:shd w:val="clear" w:color="auto" w:fill="FFFFFF"/>
                <w:lang w:val="uk-UA"/>
              </w:rPr>
              <w:t xml:space="preserve"> </w:t>
            </w:r>
            <w:r w:rsidR="00425C2D" w:rsidRPr="00654792">
              <w:rPr>
                <w:rFonts w:ascii="Times New Roman" w:hAnsi="Times New Roman"/>
                <w:color w:val="222222"/>
                <w:sz w:val="28"/>
                <w:szCs w:val="28"/>
                <w:shd w:val="clear" w:color="auto" w:fill="FFFFFF"/>
                <w:lang w:val="uk-UA"/>
              </w:rPr>
              <w:t>Т</w:t>
            </w:r>
            <w:r w:rsidRPr="00654792">
              <w:rPr>
                <w:rFonts w:ascii="Times New Roman" w:hAnsi="Times New Roman"/>
                <w:color w:val="222222"/>
                <w:sz w:val="28"/>
                <w:szCs w:val="28"/>
                <w:shd w:val="clear" w:color="auto" w:fill="FFFFFF"/>
                <w:lang w:val="uk-UA"/>
              </w:rPr>
              <w:t xml:space="preserve">акож </w:t>
            </w:r>
            <w:r w:rsidR="00425C2D" w:rsidRPr="00654792">
              <w:rPr>
                <w:rFonts w:ascii="Times New Roman" w:hAnsi="Times New Roman"/>
                <w:color w:val="222222"/>
                <w:sz w:val="28"/>
                <w:szCs w:val="28"/>
                <w:shd w:val="clear" w:color="auto" w:fill="FFFFFF"/>
                <w:lang w:val="uk-UA"/>
              </w:rPr>
              <w:t>було акцентовано увагу</w:t>
            </w:r>
            <w:r w:rsidRPr="00654792">
              <w:rPr>
                <w:rFonts w:ascii="Times New Roman" w:hAnsi="Times New Roman"/>
                <w:color w:val="222222"/>
                <w:sz w:val="28"/>
                <w:szCs w:val="28"/>
                <w:shd w:val="clear" w:color="auto" w:fill="FFFFFF"/>
                <w:lang w:val="uk-UA"/>
              </w:rPr>
              <w:t xml:space="preserve"> на питанні міжнародного співробітництва, наголосивши, що Хмельниччина активно співпрацює з країнами Європейського Союзу за різноманітними програмами та проєктами, спрямованими на зміцнення держави та підвищення рівня життя населення. </w:t>
            </w:r>
            <w:proofErr w:type="spellStart"/>
            <w:r w:rsidRPr="00654792">
              <w:rPr>
                <w:rFonts w:ascii="Times New Roman" w:hAnsi="Times New Roman"/>
                <w:color w:val="222222"/>
                <w:sz w:val="28"/>
                <w:szCs w:val="28"/>
                <w:shd w:val="clear" w:color="auto" w:fill="FFFFFF"/>
              </w:rPr>
              <w:t>Це</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сприяє</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залученню</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інвестицій</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пошуку</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додаткових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ресурсів</w:t>
            </w:r>
            <w:proofErr w:type="spellEnd"/>
            <w:r w:rsidRPr="00654792">
              <w:rPr>
                <w:rFonts w:ascii="Times New Roman" w:hAnsi="Times New Roman"/>
                <w:color w:val="222222"/>
                <w:sz w:val="28"/>
                <w:szCs w:val="28"/>
                <w:shd w:val="clear" w:color="auto" w:fill="FFFFFF"/>
              </w:rPr>
              <w:t xml:space="preserve"> для </w:t>
            </w:r>
            <w:proofErr w:type="spellStart"/>
            <w:r w:rsidRPr="00654792">
              <w:rPr>
                <w:rFonts w:ascii="Times New Roman" w:hAnsi="Times New Roman"/>
                <w:color w:val="222222"/>
                <w:sz w:val="28"/>
                <w:szCs w:val="28"/>
                <w:shd w:val="clear" w:color="auto" w:fill="FFFFFF"/>
              </w:rPr>
              <w:t>відновлення</w:t>
            </w:r>
            <w:proofErr w:type="spellEnd"/>
            <w:r w:rsidRPr="00654792">
              <w:rPr>
                <w:rFonts w:ascii="Times New Roman" w:hAnsi="Times New Roman"/>
                <w:color w:val="222222"/>
                <w:sz w:val="28"/>
                <w:szCs w:val="28"/>
                <w:shd w:val="clear" w:color="auto" w:fill="FFFFFF"/>
              </w:rPr>
              <w:t xml:space="preserve"> й </w:t>
            </w:r>
            <w:proofErr w:type="spellStart"/>
            <w:r w:rsidRPr="00654792">
              <w:rPr>
                <w:rFonts w:ascii="Times New Roman" w:hAnsi="Times New Roman"/>
                <w:color w:val="222222"/>
                <w:sz w:val="28"/>
                <w:szCs w:val="28"/>
                <w:shd w:val="clear" w:color="auto" w:fill="FFFFFF"/>
              </w:rPr>
              <w:t>розвитку</w:t>
            </w:r>
            <w:proofErr w:type="spellEnd"/>
            <w:r w:rsidRPr="00654792">
              <w:rPr>
                <w:rFonts w:ascii="Times New Roman" w:hAnsi="Times New Roman"/>
                <w:color w:val="222222"/>
                <w:sz w:val="28"/>
                <w:szCs w:val="28"/>
                <w:shd w:val="clear" w:color="auto" w:fill="FFFFFF"/>
              </w:rPr>
              <w:t xml:space="preserve"> громад.</w:t>
            </w:r>
          </w:p>
        </w:tc>
      </w:tr>
      <w:tr w:rsidR="00A42C8B" w:rsidRPr="00897925" w14:paraId="33BBCDD9" w14:textId="77777777" w:rsidTr="005D6C70">
        <w:tc>
          <w:tcPr>
            <w:tcW w:w="704" w:type="dxa"/>
          </w:tcPr>
          <w:p w14:paraId="057BB91F" w14:textId="1F30E4BA" w:rsidR="00A42C8B" w:rsidRPr="00654792" w:rsidRDefault="003F78A9" w:rsidP="002B133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1</w:t>
            </w:r>
            <w:r w:rsidR="001675F7">
              <w:rPr>
                <w:rFonts w:ascii="Times New Roman" w:hAnsi="Times New Roman"/>
                <w:sz w:val="28"/>
                <w:szCs w:val="28"/>
                <w:lang w:val="uk-UA"/>
              </w:rPr>
              <w:t>3</w:t>
            </w:r>
            <w:r w:rsidR="00A42C8B"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7679838B" w14:textId="0F41BBFA" w:rsidR="00A42C8B" w:rsidRPr="00654792" w:rsidRDefault="003F78A9" w:rsidP="002B1339">
            <w:pPr>
              <w:pStyle w:val="ab"/>
              <w:tabs>
                <w:tab w:val="num" w:pos="900"/>
                <w:tab w:val="left" w:pos="1080"/>
              </w:tabs>
              <w:spacing w:before="0" w:beforeAutospacing="0" w:after="0" w:afterAutospacing="0"/>
              <w:jc w:val="both"/>
              <w:rPr>
                <w:sz w:val="28"/>
                <w:szCs w:val="28"/>
              </w:rPr>
            </w:pPr>
            <w:r w:rsidRPr="00654792">
              <w:rPr>
                <w:sz w:val="28"/>
                <w:szCs w:val="28"/>
              </w:rPr>
              <w:t>Проведення Форуму жіночого лідерства</w:t>
            </w:r>
            <w:r w:rsidR="000F0C28">
              <w:rPr>
                <w:sz w:val="28"/>
                <w:szCs w:val="28"/>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66D27ABF" w14:textId="522B27B8" w:rsidR="000702C7" w:rsidRPr="00654792" w:rsidRDefault="00AD0855" w:rsidP="002B1339">
            <w:pPr>
              <w:spacing w:after="0" w:line="240" w:lineRule="auto"/>
              <w:ind w:firstLine="708"/>
              <w:jc w:val="both"/>
              <w:rPr>
                <w:rFonts w:ascii="Times New Roman" w:hAnsi="Times New Roman"/>
                <w:sz w:val="28"/>
                <w:szCs w:val="28"/>
                <w:lang w:val="uk-UA"/>
              </w:rPr>
            </w:pPr>
            <w:r w:rsidRPr="00654792">
              <w:rPr>
                <w:rFonts w:ascii="Times New Roman" w:hAnsi="Times New Roman"/>
                <w:sz w:val="28"/>
                <w:szCs w:val="28"/>
                <w:lang w:val="uk-UA"/>
              </w:rPr>
              <w:t>Дискусійна платформа «Сила жіночого ліде</w:t>
            </w:r>
            <w:r w:rsidR="002B1339">
              <w:rPr>
                <w:rFonts w:ascii="Times New Roman" w:hAnsi="Times New Roman"/>
                <w:sz w:val="28"/>
                <w:szCs w:val="28"/>
                <w:lang w:val="uk-UA"/>
              </w:rPr>
              <w:t>рства». В листопаді 2025 року в </w:t>
            </w:r>
            <w:r w:rsidRPr="00654792">
              <w:rPr>
                <w:rFonts w:ascii="Times New Roman" w:hAnsi="Times New Roman"/>
                <w:sz w:val="28"/>
                <w:szCs w:val="28"/>
                <w:lang w:val="uk-UA"/>
              </w:rPr>
              <w:t>місті Хмельницький організовано Другий щорічний форум, що об’єднав понад 200 активних жінок з усієї України - депутаток, військових, дружин і матерів загиблих Героїв, представниць державних інституцій, медичної та освітньої сфер, бізнесу, громадських організацій та медіа. Платформа стала місцем для обміну досвідом, формування міжрегіональних партнерств, зміцнення мереж жіночого лідерства. Обговорювалися питання участі жінок у процесах прийняття рішень, розвиток жіночого потенціалу, психологічна стійкість та соціальна підтримка.</w:t>
            </w:r>
          </w:p>
        </w:tc>
      </w:tr>
      <w:tr w:rsidR="00A42C8B" w:rsidRPr="00897925" w14:paraId="5D87B034" w14:textId="77777777" w:rsidTr="005D6C70">
        <w:tc>
          <w:tcPr>
            <w:tcW w:w="704" w:type="dxa"/>
          </w:tcPr>
          <w:p w14:paraId="46D4DD37" w14:textId="34E134A8" w:rsidR="00A42C8B" w:rsidRPr="00654792" w:rsidRDefault="00A42C8B" w:rsidP="00DF3592">
            <w:pPr>
              <w:spacing w:after="0"/>
              <w:jc w:val="center"/>
              <w:rPr>
                <w:rFonts w:ascii="Times New Roman" w:hAnsi="Times New Roman"/>
                <w:sz w:val="28"/>
                <w:szCs w:val="28"/>
                <w:lang w:val="uk-UA"/>
              </w:rPr>
            </w:pPr>
            <w:r w:rsidRPr="00654792">
              <w:rPr>
                <w:rFonts w:ascii="Times New Roman" w:hAnsi="Times New Roman"/>
                <w:sz w:val="28"/>
                <w:szCs w:val="28"/>
                <w:lang w:val="uk-UA"/>
              </w:rPr>
              <w:t>1</w:t>
            </w:r>
            <w:r w:rsidR="001675F7">
              <w:rPr>
                <w:rFonts w:ascii="Times New Roman" w:hAnsi="Times New Roman"/>
                <w:sz w:val="28"/>
                <w:szCs w:val="28"/>
                <w:lang w:val="uk-UA"/>
              </w:rPr>
              <w:t>4</w:t>
            </w:r>
            <w:r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F376995" w14:textId="05E076FF" w:rsidR="00A42C8B" w:rsidRPr="00654792" w:rsidRDefault="001D08A3" w:rsidP="00DF3592">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Реалізація проєктів за напрямками: водопостачання, водовідведення, управління відходами, культура та креативні індустрії в рамках Меморандуму «Про взаєморозуміння між швейцарсько-українським </w:t>
            </w:r>
            <w:r w:rsidRPr="00654792">
              <w:rPr>
                <w:rFonts w:ascii="Times New Roman" w:hAnsi="Times New Roman"/>
                <w:sz w:val="28"/>
                <w:szCs w:val="28"/>
                <w:lang w:val="uk-UA"/>
              </w:rPr>
              <w:lastRenderedPageBreak/>
              <w:t>проєктом «Згуртованість та регіональний розвиток України»</w:t>
            </w:r>
            <w:r w:rsidR="000F0C28">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6CDFB74B" w14:textId="24489086" w:rsidR="00A42C8B" w:rsidRPr="00654792" w:rsidRDefault="00327479" w:rsidP="00DF3592">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lastRenderedPageBreak/>
              <w:t xml:space="preserve">У жовтні 2025 року укладено Меморандум про співпрацю зі </w:t>
            </w:r>
            <w:proofErr w:type="spellStart"/>
            <w:r w:rsidRPr="00654792">
              <w:rPr>
                <w:rFonts w:ascii="Times New Roman" w:hAnsi="Times New Roman"/>
                <w:sz w:val="28"/>
                <w:szCs w:val="28"/>
                <w:lang w:val="uk-UA"/>
              </w:rPr>
              <w:t>Славутською</w:t>
            </w:r>
            <w:proofErr w:type="spellEnd"/>
            <w:r w:rsidRPr="00654792">
              <w:rPr>
                <w:rFonts w:ascii="Times New Roman" w:hAnsi="Times New Roman"/>
                <w:sz w:val="28"/>
                <w:szCs w:val="28"/>
                <w:lang w:val="uk-UA"/>
              </w:rPr>
              <w:t xml:space="preserve"> міською радою та швейцарсько-українським проєктом UCORD щодо розвитку індустріального парку </w:t>
            </w:r>
            <w:proofErr w:type="spellStart"/>
            <w:r w:rsidRPr="00654792">
              <w:rPr>
                <w:rFonts w:ascii="Times New Roman" w:hAnsi="Times New Roman"/>
                <w:sz w:val="28"/>
                <w:szCs w:val="28"/>
                <w:lang w:val="uk-UA"/>
              </w:rPr>
              <w:t>Славутської</w:t>
            </w:r>
            <w:proofErr w:type="spellEnd"/>
            <w:r w:rsidRPr="00654792">
              <w:rPr>
                <w:rFonts w:ascii="Times New Roman" w:hAnsi="Times New Roman"/>
                <w:sz w:val="28"/>
                <w:szCs w:val="28"/>
                <w:lang w:val="uk-UA"/>
              </w:rPr>
              <w:t xml:space="preserve"> громади. Співпраця передбачає реалізацію флагманської ініціативи з проєктування та будівництва системи водовідведення на території індустріального парку, що стане ключовим кроком для його подальшого розвитку. Меморандум визначає механізми координації між органами місцевого самоврядування, міжнародними партнерами та комунальними установами, а також залучення технічної й фінансової підтримки для забезпечення якісної реалізації </w:t>
            </w:r>
            <w:r w:rsidRPr="00654792">
              <w:rPr>
                <w:rFonts w:ascii="Times New Roman" w:hAnsi="Times New Roman"/>
                <w:sz w:val="28"/>
                <w:szCs w:val="28"/>
                <w:lang w:val="uk-UA"/>
              </w:rPr>
              <w:lastRenderedPageBreak/>
              <w:t>інфраструктурних проєктів. Реалізація іні</w:t>
            </w:r>
            <w:r w:rsidR="002B1339">
              <w:rPr>
                <w:rFonts w:ascii="Times New Roman" w:hAnsi="Times New Roman"/>
                <w:sz w:val="28"/>
                <w:szCs w:val="28"/>
                <w:lang w:val="uk-UA"/>
              </w:rPr>
              <w:t>ціативи стане важливим етапом у </w:t>
            </w:r>
            <w:r w:rsidRPr="00654792">
              <w:rPr>
                <w:rFonts w:ascii="Times New Roman" w:hAnsi="Times New Roman"/>
                <w:sz w:val="28"/>
                <w:szCs w:val="28"/>
                <w:lang w:val="uk-UA"/>
              </w:rPr>
              <w:t xml:space="preserve">формуванні конкурентоспроможного середовища </w:t>
            </w:r>
            <w:r w:rsidR="002B1339">
              <w:rPr>
                <w:rFonts w:ascii="Times New Roman" w:hAnsi="Times New Roman"/>
                <w:sz w:val="28"/>
                <w:szCs w:val="28"/>
                <w:lang w:val="uk-UA"/>
              </w:rPr>
              <w:t>для бізнесу на Хмельниччині, де </w:t>
            </w:r>
            <w:r w:rsidRPr="00654792">
              <w:rPr>
                <w:rFonts w:ascii="Times New Roman" w:hAnsi="Times New Roman"/>
                <w:sz w:val="28"/>
                <w:szCs w:val="28"/>
                <w:lang w:val="uk-UA"/>
              </w:rPr>
              <w:t>наразі зареєстровано дев’ят</w:t>
            </w:r>
            <w:r w:rsidR="00DF3592">
              <w:rPr>
                <w:rFonts w:ascii="Times New Roman" w:hAnsi="Times New Roman"/>
                <w:sz w:val="28"/>
                <w:szCs w:val="28"/>
                <w:lang w:val="uk-UA"/>
              </w:rPr>
              <w:t>ь індустріальних парків.</w:t>
            </w:r>
          </w:p>
        </w:tc>
      </w:tr>
      <w:tr w:rsidR="00C27C5F" w:rsidRPr="00897925" w14:paraId="697883B7" w14:textId="77777777" w:rsidTr="005D6C70">
        <w:tc>
          <w:tcPr>
            <w:tcW w:w="704" w:type="dxa"/>
          </w:tcPr>
          <w:p w14:paraId="1ACC7F6F" w14:textId="2E1E80F5" w:rsidR="00C27C5F" w:rsidRPr="00654792" w:rsidRDefault="00C27C5F" w:rsidP="002B133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1</w:t>
            </w:r>
            <w:r w:rsidR="001675F7">
              <w:rPr>
                <w:rFonts w:ascii="Times New Roman" w:hAnsi="Times New Roman"/>
                <w:sz w:val="28"/>
                <w:szCs w:val="28"/>
                <w:lang w:val="uk-UA"/>
              </w:rPr>
              <w:t>5</w:t>
            </w:r>
            <w:r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32417641" w14:textId="67C82FD9" w:rsidR="00C27C5F" w:rsidRPr="00654792" w:rsidRDefault="001D08A3" w:rsidP="002B1339">
            <w:pPr>
              <w:pStyle w:val="ab"/>
              <w:tabs>
                <w:tab w:val="num" w:pos="900"/>
                <w:tab w:val="left" w:pos="1080"/>
              </w:tabs>
              <w:spacing w:before="0" w:beforeAutospacing="0" w:after="0" w:afterAutospacing="0"/>
              <w:jc w:val="both"/>
              <w:rPr>
                <w:sz w:val="28"/>
                <w:szCs w:val="28"/>
              </w:rPr>
            </w:pPr>
            <w:r w:rsidRPr="00654792">
              <w:rPr>
                <w:sz w:val="28"/>
                <w:szCs w:val="28"/>
              </w:rPr>
              <w:t>Проведення благодійних забігів на підтримку ЗСУ</w:t>
            </w:r>
            <w:r w:rsidR="000F0C28">
              <w:rPr>
                <w:sz w:val="28"/>
                <w:szCs w:val="28"/>
              </w:rPr>
              <w:t>.</w:t>
            </w:r>
          </w:p>
        </w:tc>
        <w:tc>
          <w:tcPr>
            <w:tcW w:w="10632" w:type="dxa"/>
            <w:tcBorders>
              <w:top w:val="single" w:sz="4" w:space="0" w:color="auto"/>
              <w:left w:val="nil"/>
              <w:bottom w:val="single" w:sz="4" w:space="0" w:color="auto"/>
              <w:right w:val="single" w:sz="4" w:space="0" w:color="auto"/>
            </w:tcBorders>
            <w:shd w:val="clear" w:color="auto" w:fill="FFFFFF"/>
          </w:tcPr>
          <w:p w14:paraId="552676C7" w14:textId="1035F011" w:rsidR="00E62ED7" w:rsidRPr="00654792" w:rsidRDefault="00E62ED7" w:rsidP="002B1339">
            <w:pPr>
              <w:spacing w:after="0" w:line="240" w:lineRule="auto"/>
              <w:jc w:val="both"/>
              <w:rPr>
                <w:rFonts w:ascii="Times New Roman" w:hAnsi="Times New Roman"/>
                <w:color w:val="222222"/>
                <w:sz w:val="28"/>
                <w:szCs w:val="28"/>
                <w:shd w:val="clear" w:color="auto" w:fill="FFFFFF"/>
                <w:lang w:val="uk-UA"/>
              </w:rPr>
            </w:pPr>
            <w:r w:rsidRPr="00654792">
              <w:rPr>
                <w:rFonts w:ascii="Times New Roman" w:hAnsi="Times New Roman"/>
                <w:color w:val="222222"/>
                <w:sz w:val="28"/>
                <w:szCs w:val="28"/>
                <w:shd w:val="clear" w:color="auto" w:fill="FFFFFF"/>
                <w:lang w:val="uk-UA"/>
              </w:rPr>
              <w:t xml:space="preserve">      Задля підтримки наших захисників, зокрема Сил спеціальних операцій, воїни якого виконують стратегічно важливі місії на усіх напрямках фронту, та з метою вшанування пам’яті загиблих у боротьбі за Україну</w:t>
            </w:r>
            <w:r w:rsidR="007E2199" w:rsidRPr="00654792">
              <w:rPr>
                <w:rFonts w:ascii="Times New Roman" w:hAnsi="Times New Roman"/>
                <w:color w:val="222222"/>
                <w:sz w:val="28"/>
                <w:szCs w:val="28"/>
                <w:shd w:val="clear" w:color="auto" w:fill="FFFFFF"/>
                <w:lang w:val="uk-UA"/>
              </w:rPr>
              <w:t>,</w:t>
            </w:r>
            <w:r w:rsidRPr="00654792">
              <w:rPr>
                <w:rFonts w:ascii="Times New Roman" w:hAnsi="Times New Roman"/>
                <w:color w:val="222222"/>
                <w:sz w:val="28"/>
                <w:szCs w:val="28"/>
                <w:shd w:val="clear" w:color="auto" w:fill="FFFFFF"/>
                <w:lang w:val="uk-UA"/>
              </w:rPr>
              <w:t xml:space="preserve"> 24 травня 2025 року, на території дендрологічного парку «Поділля» обласного центру відбувся черговий благодійний забіг «Братерство сталевих 3.0». Організаторами забігу виступили Хмельницька обласна рада, управління молоді, фізичної культури і спорту Хмельницької обласної державної адміністрації, Хмельницький обласний науково-методичний центр культури і мистецтва, комунальний заклад «Ветеранський простір «Ветеран ПРО», спортивний клуб </w:t>
            </w:r>
            <w:proofErr w:type="spellStart"/>
            <w:r w:rsidRPr="00654792">
              <w:rPr>
                <w:rFonts w:ascii="Times New Roman" w:hAnsi="Times New Roman"/>
                <w:color w:val="222222"/>
                <w:sz w:val="28"/>
                <w:szCs w:val="28"/>
                <w:shd w:val="clear" w:color="auto" w:fill="FFFFFF"/>
              </w:rPr>
              <w:t>FlashRun</w:t>
            </w:r>
            <w:proofErr w:type="spellEnd"/>
            <w:r w:rsidRPr="00654792">
              <w:rPr>
                <w:rFonts w:ascii="Times New Roman" w:hAnsi="Times New Roman"/>
                <w:color w:val="222222"/>
                <w:sz w:val="28"/>
                <w:szCs w:val="28"/>
                <w:shd w:val="clear" w:color="auto" w:fill="FFFFFF"/>
                <w:lang w:val="uk-UA"/>
              </w:rPr>
              <w:t xml:space="preserve">. </w:t>
            </w:r>
            <w:proofErr w:type="spellStart"/>
            <w:r w:rsidRPr="00654792">
              <w:rPr>
                <w:rFonts w:ascii="Times New Roman" w:hAnsi="Times New Roman"/>
                <w:color w:val="222222"/>
                <w:sz w:val="28"/>
                <w:szCs w:val="28"/>
                <w:shd w:val="clear" w:color="auto" w:fill="FFFFFF"/>
              </w:rPr>
              <w:t>Підтримали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проведення</w:t>
            </w:r>
            <w:proofErr w:type="spellEnd"/>
            <w:r w:rsidRPr="00654792">
              <w:rPr>
                <w:rFonts w:ascii="Times New Roman" w:hAnsi="Times New Roman"/>
                <w:color w:val="222222"/>
                <w:sz w:val="28"/>
                <w:szCs w:val="28"/>
                <w:shd w:val="clear" w:color="auto" w:fill="FFFFFF"/>
              </w:rPr>
              <w:t xml:space="preserve"> заходу ПАТ «Оболонь» та ТОВ ТМ «</w:t>
            </w:r>
            <w:proofErr w:type="spellStart"/>
            <w:r w:rsidRPr="00654792">
              <w:rPr>
                <w:rFonts w:ascii="Times New Roman" w:hAnsi="Times New Roman"/>
                <w:color w:val="222222"/>
                <w:sz w:val="28"/>
                <w:szCs w:val="28"/>
                <w:shd w:val="clear" w:color="auto" w:fill="FFFFFF"/>
              </w:rPr>
              <w:t>Насолода</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Серед</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учасників</w:t>
            </w:r>
            <w:proofErr w:type="spellEnd"/>
            <w:r w:rsidRPr="00654792">
              <w:rPr>
                <w:rFonts w:ascii="Times New Roman" w:hAnsi="Times New Roman"/>
                <w:color w:val="222222"/>
                <w:sz w:val="28"/>
                <w:szCs w:val="28"/>
                <w:shd w:val="clear" w:color="auto" w:fill="FFFFFF"/>
              </w:rPr>
              <w:t xml:space="preserve"> – </w:t>
            </w:r>
            <w:proofErr w:type="spellStart"/>
            <w:r w:rsidRPr="00654792">
              <w:rPr>
                <w:rFonts w:ascii="Times New Roman" w:hAnsi="Times New Roman"/>
                <w:color w:val="222222"/>
                <w:sz w:val="28"/>
                <w:szCs w:val="28"/>
                <w:shd w:val="clear" w:color="auto" w:fill="FFFFFF"/>
              </w:rPr>
              <w:t>керівництво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обласної</w:t>
            </w:r>
            <w:proofErr w:type="spellEnd"/>
            <w:r w:rsidRPr="00654792">
              <w:rPr>
                <w:rFonts w:ascii="Times New Roman" w:hAnsi="Times New Roman"/>
                <w:color w:val="222222"/>
                <w:sz w:val="28"/>
                <w:szCs w:val="28"/>
                <w:shd w:val="clear" w:color="auto" w:fill="FFFFFF"/>
              </w:rPr>
              <w:t xml:space="preserve"> ради та </w:t>
            </w:r>
            <w:proofErr w:type="spellStart"/>
            <w:r w:rsidRPr="00654792">
              <w:rPr>
                <w:rFonts w:ascii="Times New Roman" w:hAnsi="Times New Roman"/>
                <w:color w:val="222222"/>
                <w:sz w:val="28"/>
                <w:szCs w:val="28"/>
                <w:shd w:val="clear" w:color="auto" w:fill="FFFFFF"/>
              </w:rPr>
              <w:t>працівники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виконавчого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апарату</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представники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обласних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комунальних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закладів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освіти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охорони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здоров’я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культури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соціального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спрямування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госпрозрахункових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підприємств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облради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військові</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волонтери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Аби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підтримати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мужніх</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захисників</w:t>
            </w:r>
            <w:proofErr w:type="spellEnd"/>
            <w:r w:rsidRPr="00654792">
              <w:rPr>
                <w:rFonts w:ascii="Times New Roman" w:hAnsi="Times New Roman"/>
                <w:color w:val="222222"/>
                <w:sz w:val="28"/>
                <w:szCs w:val="28"/>
                <w:shd w:val="clear" w:color="auto" w:fill="FFFFFF"/>
              </w:rPr>
              <w:t xml:space="preserve">, до </w:t>
            </w:r>
            <w:proofErr w:type="spellStart"/>
            <w:r w:rsidRPr="00654792">
              <w:rPr>
                <w:rFonts w:ascii="Times New Roman" w:hAnsi="Times New Roman"/>
                <w:color w:val="222222"/>
                <w:sz w:val="28"/>
                <w:szCs w:val="28"/>
                <w:shd w:val="clear" w:color="auto" w:fill="FFFFFF"/>
              </w:rPr>
              <w:t>благодійного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забігу</w:t>
            </w:r>
            <w:proofErr w:type="spellEnd"/>
            <w:r w:rsidRPr="00654792">
              <w:rPr>
                <w:rFonts w:ascii="Times New Roman" w:hAnsi="Times New Roman"/>
                <w:color w:val="222222"/>
                <w:sz w:val="28"/>
                <w:szCs w:val="28"/>
                <w:shd w:val="clear" w:color="auto" w:fill="FFFFFF"/>
              </w:rPr>
              <w:t xml:space="preserve"> також </w:t>
            </w:r>
            <w:proofErr w:type="spellStart"/>
            <w:r w:rsidRPr="00654792">
              <w:rPr>
                <w:rFonts w:ascii="Times New Roman" w:hAnsi="Times New Roman"/>
                <w:color w:val="222222"/>
                <w:sz w:val="28"/>
                <w:szCs w:val="28"/>
                <w:shd w:val="clear" w:color="auto" w:fill="FFFFFF"/>
              </w:rPr>
              <w:t>долучилися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пересічні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мешканці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обласного</w:t>
            </w:r>
            <w:proofErr w:type="spellEnd"/>
            <w:r w:rsidRPr="00654792">
              <w:rPr>
                <w:rFonts w:ascii="Times New Roman" w:hAnsi="Times New Roman"/>
                <w:color w:val="222222"/>
                <w:sz w:val="28"/>
                <w:szCs w:val="28"/>
                <w:shd w:val="clear" w:color="auto" w:fill="FFFFFF"/>
              </w:rPr>
              <w:t xml:space="preserve"> центру та </w:t>
            </w:r>
            <w:proofErr w:type="spellStart"/>
            <w:r w:rsidRPr="00654792">
              <w:rPr>
                <w:rFonts w:ascii="Times New Roman" w:hAnsi="Times New Roman"/>
                <w:color w:val="222222"/>
                <w:sz w:val="28"/>
                <w:szCs w:val="28"/>
                <w:shd w:val="clear" w:color="auto" w:fill="FFFFFF"/>
              </w:rPr>
              <w:t>діти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різного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віку</w:t>
            </w:r>
            <w:proofErr w:type="spellEnd"/>
            <w:r w:rsidRPr="00654792">
              <w:rPr>
                <w:rFonts w:ascii="Times New Roman" w:hAnsi="Times New Roman"/>
                <w:color w:val="222222"/>
                <w:sz w:val="28"/>
                <w:szCs w:val="28"/>
                <w:shd w:val="clear" w:color="auto" w:fill="FFFFFF"/>
              </w:rPr>
              <w:t>.</w:t>
            </w:r>
            <w:r w:rsidRPr="00654792">
              <w:rPr>
                <w:rFonts w:ascii="Times New Roman" w:hAnsi="Times New Roman"/>
                <w:color w:val="222222"/>
                <w:sz w:val="28"/>
                <w:szCs w:val="28"/>
                <w:shd w:val="clear" w:color="auto" w:fill="FFFFFF"/>
                <w:lang w:val="uk-UA"/>
              </w:rPr>
              <w:t xml:space="preserve"> </w:t>
            </w:r>
          </w:p>
          <w:p w14:paraId="7548B0AA" w14:textId="77777777" w:rsidR="00C27C5F" w:rsidRPr="00654792" w:rsidRDefault="00E62ED7" w:rsidP="002B1339">
            <w:pPr>
              <w:spacing w:after="0" w:line="240" w:lineRule="auto"/>
              <w:jc w:val="both"/>
              <w:rPr>
                <w:rFonts w:ascii="Times New Roman" w:hAnsi="Times New Roman"/>
                <w:color w:val="222222"/>
                <w:sz w:val="28"/>
                <w:szCs w:val="28"/>
                <w:shd w:val="clear" w:color="auto" w:fill="FFFFFF"/>
                <w:lang w:val="uk-UA"/>
              </w:rPr>
            </w:pPr>
            <w:r w:rsidRPr="00654792">
              <w:rPr>
                <w:rFonts w:ascii="Times New Roman" w:hAnsi="Times New Roman"/>
                <w:color w:val="222222"/>
                <w:sz w:val="28"/>
                <w:szCs w:val="28"/>
                <w:shd w:val="clear" w:color="auto" w:fill="FFFFFF"/>
                <w:lang w:val="uk-UA"/>
              </w:rPr>
              <w:t xml:space="preserve">      </w:t>
            </w:r>
            <w:proofErr w:type="spellStart"/>
            <w:r w:rsidRPr="00654792">
              <w:rPr>
                <w:rFonts w:ascii="Times New Roman" w:hAnsi="Times New Roman"/>
                <w:color w:val="222222"/>
                <w:sz w:val="28"/>
                <w:szCs w:val="28"/>
                <w:shd w:val="clear" w:color="auto" w:fill="FFFFFF"/>
              </w:rPr>
              <w:t>Всього</w:t>
            </w:r>
            <w:proofErr w:type="spellEnd"/>
            <w:r w:rsidRPr="00654792">
              <w:rPr>
                <w:rFonts w:ascii="Times New Roman" w:hAnsi="Times New Roman"/>
                <w:color w:val="222222"/>
                <w:sz w:val="28"/>
                <w:szCs w:val="28"/>
                <w:shd w:val="clear" w:color="auto" w:fill="FFFFFF"/>
              </w:rPr>
              <w:t xml:space="preserve"> в </w:t>
            </w:r>
            <w:proofErr w:type="spellStart"/>
            <w:r w:rsidRPr="00654792">
              <w:rPr>
                <w:rFonts w:ascii="Times New Roman" w:hAnsi="Times New Roman"/>
                <w:color w:val="222222"/>
                <w:sz w:val="28"/>
                <w:szCs w:val="28"/>
                <w:shd w:val="clear" w:color="auto" w:fill="FFFFFF"/>
              </w:rPr>
              <w:t>результаті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проведеного</w:t>
            </w:r>
            <w:proofErr w:type="spellEnd"/>
            <w:r w:rsidRPr="00654792">
              <w:rPr>
                <w:rFonts w:ascii="Times New Roman" w:hAnsi="Times New Roman"/>
                <w:color w:val="222222"/>
                <w:sz w:val="28"/>
                <w:szCs w:val="28"/>
                <w:shd w:val="clear" w:color="auto" w:fill="FFFFFF"/>
              </w:rPr>
              <w:t xml:space="preserve"> заходу </w:t>
            </w:r>
            <w:proofErr w:type="spellStart"/>
            <w:r w:rsidRPr="00654792">
              <w:rPr>
                <w:rFonts w:ascii="Times New Roman" w:hAnsi="Times New Roman"/>
                <w:color w:val="222222"/>
                <w:sz w:val="28"/>
                <w:szCs w:val="28"/>
                <w:shd w:val="clear" w:color="auto" w:fill="FFFFFF"/>
              </w:rPr>
              <w:t>було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зібрано</w:t>
            </w:r>
            <w:proofErr w:type="spellEnd"/>
            <w:r w:rsidRPr="00654792">
              <w:rPr>
                <w:rFonts w:ascii="Times New Roman" w:hAnsi="Times New Roman"/>
                <w:color w:val="222222"/>
                <w:sz w:val="28"/>
                <w:szCs w:val="28"/>
                <w:shd w:val="clear" w:color="auto" w:fill="FFFFFF"/>
              </w:rPr>
              <w:t> </w:t>
            </w:r>
            <w:r w:rsidRPr="00654792">
              <w:rPr>
                <w:rStyle w:val="af3"/>
                <w:rFonts w:ascii="Times New Roman" w:hAnsi="Times New Roman"/>
                <w:b w:val="0"/>
                <w:bCs w:val="0"/>
                <w:color w:val="222222"/>
                <w:sz w:val="28"/>
                <w:szCs w:val="28"/>
                <w:shd w:val="clear" w:color="auto" w:fill="FFFFFF"/>
              </w:rPr>
              <w:t xml:space="preserve">358 </w:t>
            </w:r>
            <w:proofErr w:type="spellStart"/>
            <w:r w:rsidRPr="00654792">
              <w:rPr>
                <w:rStyle w:val="af3"/>
                <w:rFonts w:ascii="Times New Roman" w:hAnsi="Times New Roman"/>
                <w:b w:val="0"/>
                <w:bCs w:val="0"/>
                <w:color w:val="222222"/>
                <w:sz w:val="28"/>
                <w:szCs w:val="28"/>
                <w:shd w:val="clear" w:color="auto" w:fill="FFFFFF"/>
              </w:rPr>
              <w:t>тисяч</w:t>
            </w:r>
            <w:proofErr w:type="spellEnd"/>
            <w:r w:rsidRPr="00654792">
              <w:rPr>
                <w:rStyle w:val="af3"/>
                <w:rFonts w:ascii="Times New Roman" w:hAnsi="Times New Roman"/>
                <w:b w:val="0"/>
                <w:bCs w:val="0"/>
                <w:color w:val="222222"/>
                <w:sz w:val="28"/>
                <w:szCs w:val="28"/>
                <w:shd w:val="clear" w:color="auto" w:fill="FFFFFF"/>
              </w:rPr>
              <w:t xml:space="preserve"> 056 гривень</w:t>
            </w:r>
            <w:r w:rsidRPr="00654792">
              <w:rPr>
                <w:rFonts w:ascii="Times New Roman" w:hAnsi="Times New Roman"/>
                <w:b/>
                <w:bCs/>
                <w:color w:val="222222"/>
                <w:sz w:val="28"/>
                <w:szCs w:val="28"/>
                <w:shd w:val="clear" w:color="auto" w:fill="FFFFFF"/>
              </w:rPr>
              <w:t>,</w:t>
            </w:r>
            <w:r w:rsidRPr="00654792">
              <w:rPr>
                <w:rFonts w:ascii="Times New Roman" w:hAnsi="Times New Roman"/>
                <w:color w:val="222222"/>
                <w:sz w:val="28"/>
                <w:szCs w:val="28"/>
                <w:shd w:val="clear" w:color="auto" w:fill="FFFFFF"/>
              </w:rPr>
              <w:t xml:space="preserve"> за </w:t>
            </w:r>
            <w:proofErr w:type="spellStart"/>
            <w:r w:rsidRPr="00654792">
              <w:rPr>
                <w:rFonts w:ascii="Times New Roman" w:hAnsi="Times New Roman"/>
                <w:color w:val="222222"/>
                <w:sz w:val="28"/>
                <w:szCs w:val="28"/>
                <w:shd w:val="clear" w:color="auto" w:fill="FFFFFF"/>
              </w:rPr>
              <w:t>які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захисниками-спецпризначенцями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будуть</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придбані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необхідні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спеціальні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засоби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захисту</w:t>
            </w:r>
            <w:proofErr w:type="spellEnd"/>
            <w:r w:rsidRPr="00654792">
              <w:rPr>
                <w:rFonts w:ascii="Times New Roman" w:hAnsi="Times New Roman"/>
                <w:color w:val="222222"/>
                <w:sz w:val="28"/>
                <w:szCs w:val="28"/>
                <w:shd w:val="clear" w:color="auto" w:fill="FFFFFF"/>
              </w:rPr>
              <w:t xml:space="preserve"> РЕБ та </w:t>
            </w:r>
            <w:proofErr w:type="spellStart"/>
            <w:r w:rsidRPr="00654792">
              <w:rPr>
                <w:rFonts w:ascii="Times New Roman" w:hAnsi="Times New Roman"/>
                <w:color w:val="222222"/>
                <w:sz w:val="28"/>
                <w:szCs w:val="28"/>
                <w:shd w:val="clear" w:color="auto" w:fill="FFFFFF"/>
              </w:rPr>
              <w:t>антидронові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рушниці</w:t>
            </w:r>
            <w:proofErr w:type="spellEnd"/>
            <w:r w:rsidRPr="00654792">
              <w:rPr>
                <w:rFonts w:ascii="Times New Roman" w:hAnsi="Times New Roman"/>
                <w:color w:val="222222"/>
                <w:sz w:val="28"/>
                <w:szCs w:val="28"/>
                <w:shd w:val="clear" w:color="auto" w:fill="FFFFFF"/>
              </w:rPr>
              <w:t>.</w:t>
            </w:r>
          </w:p>
          <w:p w14:paraId="405128AC" w14:textId="08AD29B5" w:rsidR="00C30069" w:rsidRPr="00654792" w:rsidRDefault="00570A3A" w:rsidP="002B1339">
            <w:pPr>
              <w:spacing w:after="0" w:line="240" w:lineRule="auto"/>
              <w:jc w:val="both"/>
              <w:rPr>
                <w:rFonts w:ascii="Times New Roman" w:hAnsi="Times New Roman"/>
                <w:color w:val="222222"/>
                <w:sz w:val="28"/>
                <w:szCs w:val="28"/>
                <w:shd w:val="clear" w:color="auto" w:fill="FFFFFF"/>
                <w:lang w:val="uk-UA"/>
              </w:rPr>
            </w:pPr>
            <w:r w:rsidRPr="00654792">
              <w:rPr>
                <w:rFonts w:ascii="Times New Roman" w:hAnsi="Times New Roman"/>
                <w:sz w:val="28"/>
                <w:szCs w:val="28"/>
                <w:lang w:val="uk-UA"/>
              </w:rPr>
              <w:t xml:space="preserve">       </w:t>
            </w:r>
            <w:r w:rsidRPr="00654792">
              <w:rPr>
                <w:rFonts w:ascii="Times New Roman" w:hAnsi="Times New Roman"/>
                <w:color w:val="222222"/>
                <w:sz w:val="28"/>
                <w:szCs w:val="28"/>
                <w:shd w:val="clear" w:color="auto" w:fill="FFFFFF"/>
              </w:rPr>
              <w:t>28 вересня</w:t>
            </w:r>
            <w:r w:rsidR="00C30069" w:rsidRPr="00654792">
              <w:rPr>
                <w:rFonts w:ascii="Times New Roman" w:hAnsi="Times New Roman"/>
                <w:color w:val="222222"/>
                <w:sz w:val="28"/>
                <w:szCs w:val="28"/>
                <w:shd w:val="clear" w:color="auto" w:fill="FFFFFF"/>
                <w:lang w:val="uk-UA"/>
              </w:rPr>
              <w:t xml:space="preserve"> 2025 року</w:t>
            </w:r>
            <w:r w:rsidRPr="00654792">
              <w:rPr>
                <w:rFonts w:ascii="Times New Roman" w:hAnsi="Times New Roman"/>
                <w:color w:val="222222"/>
                <w:sz w:val="28"/>
                <w:szCs w:val="28"/>
                <w:shd w:val="clear" w:color="auto" w:fill="FFFFFF"/>
              </w:rPr>
              <w:t xml:space="preserve">, на </w:t>
            </w:r>
            <w:proofErr w:type="spellStart"/>
            <w:r w:rsidRPr="00654792">
              <w:rPr>
                <w:rFonts w:ascii="Times New Roman" w:hAnsi="Times New Roman"/>
                <w:color w:val="222222"/>
                <w:sz w:val="28"/>
                <w:szCs w:val="28"/>
                <w:shd w:val="clear" w:color="auto" w:fill="FFFFFF"/>
              </w:rPr>
              <w:t>території</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дендрологічного</w:t>
            </w:r>
            <w:proofErr w:type="spellEnd"/>
            <w:r w:rsidRPr="00654792">
              <w:rPr>
                <w:rFonts w:ascii="Times New Roman" w:hAnsi="Times New Roman"/>
                <w:color w:val="222222"/>
                <w:sz w:val="28"/>
                <w:szCs w:val="28"/>
                <w:shd w:val="clear" w:color="auto" w:fill="FFFFFF"/>
              </w:rPr>
              <w:t xml:space="preserve"> парку «</w:t>
            </w:r>
            <w:proofErr w:type="spellStart"/>
            <w:r w:rsidRPr="00654792">
              <w:rPr>
                <w:rFonts w:ascii="Times New Roman" w:hAnsi="Times New Roman"/>
                <w:color w:val="222222"/>
                <w:sz w:val="28"/>
                <w:szCs w:val="28"/>
                <w:shd w:val="clear" w:color="auto" w:fill="FFFFFF"/>
              </w:rPr>
              <w:t>Поділля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обласного</w:t>
            </w:r>
            <w:proofErr w:type="spellEnd"/>
            <w:r w:rsidRPr="00654792">
              <w:rPr>
                <w:rFonts w:ascii="Times New Roman" w:hAnsi="Times New Roman"/>
                <w:color w:val="222222"/>
                <w:sz w:val="28"/>
                <w:szCs w:val="28"/>
                <w:shd w:val="clear" w:color="auto" w:fill="FFFFFF"/>
              </w:rPr>
              <w:t xml:space="preserve"> центру </w:t>
            </w:r>
            <w:proofErr w:type="spellStart"/>
            <w:r w:rsidRPr="00654792">
              <w:rPr>
                <w:rFonts w:ascii="Times New Roman" w:hAnsi="Times New Roman"/>
                <w:color w:val="222222"/>
                <w:sz w:val="28"/>
                <w:szCs w:val="28"/>
                <w:shd w:val="clear" w:color="auto" w:fill="FFFFFF"/>
              </w:rPr>
              <w:t>відбувся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благодійний</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забіг</w:t>
            </w:r>
            <w:proofErr w:type="spellEnd"/>
            <w:r w:rsidRPr="00654792">
              <w:rPr>
                <w:rFonts w:ascii="Times New Roman" w:hAnsi="Times New Roman"/>
                <w:color w:val="222222"/>
                <w:sz w:val="28"/>
                <w:szCs w:val="28"/>
                <w:shd w:val="clear" w:color="auto" w:fill="FFFFFF"/>
              </w:rPr>
              <w:t xml:space="preserve"> </w:t>
            </w:r>
            <w:r w:rsidR="00C30069" w:rsidRPr="00654792">
              <w:rPr>
                <w:rFonts w:ascii="Times New Roman" w:hAnsi="Times New Roman"/>
                <w:color w:val="222222"/>
                <w:sz w:val="28"/>
                <w:szCs w:val="28"/>
                <w:shd w:val="clear" w:color="auto" w:fill="FFFFFF"/>
                <w:lang w:val="uk-UA"/>
              </w:rPr>
              <w:t>«</w:t>
            </w:r>
            <w:r w:rsidRPr="00654792">
              <w:rPr>
                <w:rFonts w:ascii="Times New Roman" w:hAnsi="Times New Roman"/>
                <w:color w:val="222222"/>
                <w:sz w:val="28"/>
                <w:szCs w:val="28"/>
                <w:shd w:val="clear" w:color="auto" w:fill="FFFFFF"/>
              </w:rPr>
              <w:t>ВОЛЯ ВИРІШУЄ ВСЕ</w:t>
            </w:r>
            <w:r w:rsidR="00C30069" w:rsidRPr="00654792">
              <w:rPr>
                <w:rFonts w:ascii="Times New Roman" w:hAnsi="Times New Roman"/>
                <w:color w:val="222222"/>
                <w:sz w:val="28"/>
                <w:szCs w:val="28"/>
                <w:shd w:val="clear" w:color="auto" w:fill="FFFFFF"/>
                <w:lang w:val="uk-UA"/>
              </w:rPr>
              <w:t>»</w:t>
            </w:r>
            <w:r w:rsidRPr="00654792">
              <w:rPr>
                <w:rFonts w:ascii="Times New Roman" w:hAnsi="Times New Roman"/>
                <w:color w:val="222222"/>
                <w:sz w:val="28"/>
                <w:szCs w:val="28"/>
                <w:shd w:val="clear" w:color="auto" w:fill="FFFFFF"/>
              </w:rPr>
              <w:t>.</w:t>
            </w:r>
            <w:r w:rsidRPr="00654792">
              <w:rPr>
                <w:rFonts w:ascii="Times New Roman" w:hAnsi="Times New Roman"/>
                <w:color w:val="222222"/>
                <w:sz w:val="28"/>
                <w:szCs w:val="28"/>
                <w:shd w:val="clear" w:color="auto" w:fill="FFFFFF"/>
                <w:lang w:val="uk-UA"/>
              </w:rPr>
              <w:t xml:space="preserve"> Захід організовано і проведено задля підтримки одного з військових формувань Сил спеціальних операцій та з метою вшанування пам’яті загиблих у боротьбі за незалежність України. </w:t>
            </w:r>
            <w:proofErr w:type="spellStart"/>
            <w:r w:rsidRPr="00654792">
              <w:rPr>
                <w:rFonts w:ascii="Times New Roman" w:hAnsi="Times New Roman"/>
                <w:color w:val="222222"/>
                <w:sz w:val="28"/>
                <w:szCs w:val="28"/>
                <w:shd w:val="clear" w:color="auto" w:fill="FFFFFF"/>
              </w:rPr>
              <w:t>Забіг</w:t>
            </w:r>
            <w:proofErr w:type="spellEnd"/>
            <w:r w:rsidRPr="00654792">
              <w:rPr>
                <w:rFonts w:ascii="Times New Roman" w:hAnsi="Times New Roman"/>
                <w:color w:val="222222"/>
                <w:sz w:val="28"/>
                <w:szCs w:val="28"/>
                <w:shd w:val="clear" w:color="auto" w:fill="FFFFFF"/>
              </w:rPr>
              <w:t xml:space="preserve"> не мав </w:t>
            </w:r>
            <w:proofErr w:type="spellStart"/>
            <w:r w:rsidRPr="00654792">
              <w:rPr>
                <w:rFonts w:ascii="Times New Roman" w:hAnsi="Times New Roman"/>
                <w:color w:val="222222"/>
                <w:sz w:val="28"/>
                <w:szCs w:val="28"/>
                <w:shd w:val="clear" w:color="auto" w:fill="FFFFFF"/>
              </w:rPr>
              <w:t>офіційного</w:t>
            </w:r>
            <w:proofErr w:type="spellEnd"/>
            <w:r w:rsidRPr="00654792">
              <w:rPr>
                <w:rFonts w:ascii="Times New Roman" w:hAnsi="Times New Roman"/>
                <w:color w:val="222222"/>
                <w:sz w:val="28"/>
                <w:szCs w:val="28"/>
                <w:shd w:val="clear" w:color="auto" w:fill="FFFFFF"/>
              </w:rPr>
              <w:t xml:space="preserve"> характеру і </w:t>
            </w:r>
            <w:proofErr w:type="spellStart"/>
            <w:r w:rsidRPr="00654792">
              <w:rPr>
                <w:rFonts w:ascii="Times New Roman" w:hAnsi="Times New Roman"/>
                <w:color w:val="222222"/>
                <w:sz w:val="28"/>
                <w:szCs w:val="28"/>
                <w:shd w:val="clear" w:color="auto" w:fill="FFFFFF"/>
              </w:rPr>
              <w:t>був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спрямований</w:t>
            </w:r>
            <w:proofErr w:type="spellEnd"/>
            <w:r w:rsidRPr="00654792">
              <w:rPr>
                <w:rFonts w:ascii="Times New Roman" w:hAnsi="Times New Roman"/>
                <w:color w:val="222222"/>
                <w:sz w:val="28"/>
                <w:szCs w:val="28"/>
                <w:shd w:val="clear" w:color="auto" w:fill="FFFFFF"/>
              </w:rPr>
              <w:t xml:space="preserve"> на </w:t>
            </w:r>
            <w:proofErr w:type="spellStart"/>
            <w:r w:rsidRPr="00654792">
              <w:rPr>
                <w:rFonts w:ascii="Times New Roman" w:hAnsi="Times New Roman"/>
                <w:color w:val="222222"/>
                <w:sz w:val="28"/>
                <w:szCs w:val="28"/>
                <w:shd w:val="clear" w:color="auto" w:fill="FFFFFF"/>
              </w:rPr>
              <w:t>об’єднання</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громади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області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довкола</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цілей</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благодійності</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патріотизму</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Зібрані</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під</w:t>
            </w:r>
            <w:proofErr w:type="spellEnd"/>
            <w:r w:rsidRPr="00654792">
              <w:rPr>
                <w:rFonts w:ascii="Times New Roman" w:hAnsi="Times New Roman"/>
                <w:color w:val="222222"/>
                <w:sz w:val="28"/>
                <w:szCs w:val="28"/>
                <w:shd w:val="clear" w:color="auto" w:fill="FFFFFF"/>
              </w:rPr>
              <w:t xml:space="preserve"> час </w:t>
            </w:r>
            <w:proofErr w:type="spellStart"/>
            <w:r w:rsidRPr="00654792">
              <w:rPr>
                <w:rFonts w:ascii="Times New Roman" w:hAnsi="Times New Roman"/>
                <w:color w:val="222222"/>
                <w:sz w:val="28"/>
                <w:szCs w:val="28"/>
                <w:shd w:val="clear" w:color="auto" w:fill="FFFFFF"/>
              </w:rPr>
              <w:t>цього</w:t>
            </w:r>
            <w:proofErr w:type="spellEnd"/>
            <w:r w:rsidRPr="00654792">
              <w:rPr>
                <w:rFonts w:ascii="Times New Roman" w:hAnsi="Times New Roman"/>
                <w:color w:val="222222"/>
                <w:sz w:val="28"/>
                <w:szCs w:val="28"/>
                <w:shd w:val="clear" w:color="auto" w:fill="FFFFFF"/>
              </w:rPr>
              <w:t xml:space="preserve"> заходу </w:t>
            </w:r>
            <w:proofErr w:type="spellStart"/>
            <w:r w:rsidRPr="00654792">
              <w:rPr>
                <w:rFonts w:ascii="Times New Roman" w:hAnsi="Times New Roman"/>
                <w:color w:val="222222"/>
                <w:sz w:val="28"/>
                <w:szCs w:val="28"/>
                <w:shd w:val="clear" w:color="auto" w:fill="FFFFFF"/>
              </w:rPr>
              <w:t>кошти</w:t>
            </w:r>
            <w:proofErr w:type="spellEnd"/>
            <w:r w:rsidRPr="00654792">
              <w:rPr>
                <w:rFonts w:ascii="Times New Roman" w:hAnsi="Times New Roman"/>
                <w:color w:val="222222"/>
                <w:sz w:val="28"/>
                <w:szCs w:val="28"/>
                <w:shd w:val="clear" w:color="auto" w:fill="FFFFFF"/>
              </w:rPr>
              <w:t xml:space="preserve"> у </w:t>
            </w:r>
            <w:proofErr w:type="spellStart"/>
            <w:r w:rsidRPr="00654792">
              <w:rPr>
                <w:rFonts w:ascii="Times New Roman" w:hAnsi="Times New Roman"/>
                <w:color w:val="222222"/>
                <w:sz w:val="28"/>
                <w:szCs w:val="28"/>
                <w:shd w:val="clear" w:color="auto" w:fill="FFFFFF"/>
              </w:rPr>
              <w:t>сумі</w:t>
            </w:r>
            <w:proofErr w:type="spellEnd"/>
            <w:r w:rsidRPr="00654792">
              <w:rPr>
                <w:rFonts w:ascii="Times New Roman" w:hAnsi="Times New Roman"/>
                <w:color w:val="222222"/>
                <w:sz w:val="28"/>
                <w:szCs w:val="28"/>
                <w:shd w:val="clear" w:color="auto" w:fill="FFFFFF"/>
              </w:rPr>
              <w:t xml:space="preserve"> 533 646 грн були </w:t>
            </w:r>
            <w:proofErr w:type="spellStart"/>
            <w:r w:rsidRPr="00654792">
              <w:rPr>
                <w:rFonts w:ascii="Times New Roman" w:hAnsi="Times New Roman"/>
                <w:color w:val="222222"/>
                <w:sz w:val="28"/>
                <w:szCs w:val="28"/>
                <w:shd w:val="clear" w:color="auto" w:fill="FFFFFF"/>
              </w:rPr>
              <w:t>передані</w:t>
            </w:r>
            <w:proofErr w:type="spellEnd"/>
            <w:r w:rsidRPr="00654792">
              <w:rPr>
                <w:rFonts w:ascii="Times New Roman" w:hAnsi="Times New Roman"/>
                <w:color w:val="222222"/>
                <w:sz w:val="28"/>
                <w:szCs w:val="28"/>
                <w:shd w:val="clear" w:color="auto" w:fill="FFFFFF"/>
              </w:rPr>
              <w:t xml:space="preserve"> на </w:t>
            </w:r>
            <w:proofErr w:type="spellStart"/>
            <w:r w:rsidRPr="00654792">
              <w:rPr>
                <w:rFonts w:ascii="Times New Roman" w:hAnsi="Times New Roman"/>
                <w:color w:val="222222"/>
                <w:sz w:val="28"/>
                <w:szCs w:val="28"/>
                <w:shd w:val="clear" w:color="auto" w:fill="FFFFFF"/>
              </w:rPr>
              <w:t>закупівлю</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засобів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радіоелектронної</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боротьби</w:t>
            </w:r>
            <w:proofErr w:type="spellEnd"/>
            <w:r w:rsidRPr="00654792">
              <w:rPr>
                <w:rFonts w:ascii="Times New Roman" w:hAnsi="Times New Roman"/>
                <w:color w:val="222222"/>
                <w:sz w:val="28"/>
                <w:szCs w:val="28"/>
                <w:shd w:val="clear" w:color="auto" w:fill="FFFFFF"/>
              </w:rPr>
              <w:t xml:space="preserve"> (РЕБ).</w:t>
            </w:r>
            <w:r w:rsidRPr="00654792">
              <w:rPr>
                <w:rFonts w:ascii="Times New Roman" w:hAnsi="Times New Roman"/>
                <w:color w:val="222222"/>
                <w:sz w:val="28"/>
                <w:szCs w:val="28"/>
                <w:shd w:val="clear" w:color="auto" w:fill="FFFFFF"/>
                <w:lang w:val="uk-UA"/>
              </w:rPr>
              <w:t xml:space="preserve"> У рамках ініціативи «Європейський тиждень спорту» організаторами забігу виступили Хмельницька обласна рада, управління молоді, фізичної культури і спорту </w:t>
            </w:r>
            <w:r w:rsidRPr="00654792">
              <w:rPr>
                <w:rFonts w:ascii="Times New Roman" w:hAnsi="Times New Roman"/>
                <w:color w:val="222222"/>
                <w:sz w:val="28"/>
                <w:szCs w:val="28"/>
                <w:shd w:val="clear" w:color="auto" w:fill="FFFFFF"/>
                <w:lang w:val="uk-UA"/>
              </w:rPr>
              <w:lastRenderedPageBreak/>
              <w:t xml:space="preserve">Хмельницької обласної державної адміністрації, Хмельницький обласний науково-методичний центр культури і мистецтва та спортивний клуб </w:t>
            </w:r>
            <w:proofErr w:type="spellStart"/>
            <w:r w:rsidRPr="00654792">
              <w:rPr>
                <w:rFonts w:ascii="Times New Roman" w:hAnsi="Times New Roman"/>
                <w:color w:val="222222"/>
                <w:sz w:val="28"/>
                <w:szCs w:val="28"/>
                <w:shd w:val="clear" w:color="auto" w:fill="FFFFFF"/>
              </w:rPr>
              <w:t>FlashRun</w:t>
            </w:r>
            <w:proofErr w:type="spellEnd"/>
            <w:r w:rsidRPr="00654792">
              <w:rPr>
                <w:rFonts w:ascii="Times New Roman" w:hAnsi="Times New Roman"/>
                <w:color w:val="222222"/>
                <w:sz w:val="28"/>
                <w:szCs w:val="28"/>
                <w:shd w:val="clear" w:color="auto" w:fill="FFFFFF"/>
                <w:lang w:val="uk-UA"/>
              </w:rPr>
              <w:t>.</w:t>
            </w:r>
            <w:r w:rsidR="00C30069" w:rsidRPr="00654792">
              <w:rPr>
                <w:rFonts w:ascii="Times New Roman" w:hAnsi="Times New Roman"/>
                <w:color w:val="222222"/>
                <w:sz w:val="28"/>
                <w:szCs w:val="28"/>
                <w:shd w:val="clear" w:color="auto" w:fill="FFFFFF"/>
                <w:lang w:val="uk-UA"/>
              </w:rPr>
              <w:t xml:space="preserve"> </w:t>
            </w:r>
          </w:p>
          <w:p w14:paraId="202C95B8" w14:textId="6CFF0BBD" w:rsidR="000702C7" w:rsidRPr="008E65E5" w:rsidRDefault="00C30069" w:rsidP="002B1339">
            <w:pPr>
              <w:spacing w:after="0" w:line="240" w:lineRule="auto"/>
              <w:jc w:val="both"/>
              <w:rPr>
                <w:rFonts w:ascii="Times New Roman" w:hAnsi="Times New Roman"/>
                <w:color w:val="222222"/>
                <w:sz w:val="28"/>
                <w:szCs w:val="28"/>
                <w:shd w:val="clear" w:color="auto" w:fill="FFFFFF"/>
                <w:lang w:val="uk-UA"/>
              </w:rPr>
            </w:pPr>
            <w:r w:rsidRPr="00654792">
              <w:rPr>
                <w:rFonts w:ascii="Times New Roman" w:hAnsi="Times New Roman"/>
                <w:color w:val="222222"/>
                <w:sz w:val="28"/>
                <w:szCs w:val="28"/>
                <w:shd w:val="clear" w:color="auto" w:fill="FFFFFF"/>
                <w:lang w:val="uk-UA"/>
              </w:rPr>
              <w:t xml:space="preserve">          Цей благодійний захід – це прояв вдячності нашим героям, які боронять Україну від окупантів. Спільними зусиллями усі українці демонструють світові свою незламність </w:t>
            </w:r>
            <w:r w:rsidR="00160AF2" w:rsidRPr="00654792">
              <w:rPr>
                <w:rFonts w:ascii="Times New Roman" w:hAnsi="Times New Roman"/>
                <w:color w:val="222222"/>
                <w:sz w:val="28"/>
                <w:szCs w:val="28"/>
                <w:shd w:val="clear" w:color="auto" w:fill="FFFFFF"/>
                <w:lang w:val="uk-UA"/>
              </w:rPr>
              <w:t xml:space="preserve"> </w:t>
            </w:r>
            <w:r w:rsidRPr="00654792">
              <w:rPr>
                <w:rFonts w:ascii="Times New Roman" w:hAnsi="Times New Roman"/>
                <w:color w:val="222222"/>
                <w:sz w:val="28"/>
                <w:szCs w:val="28"/>
                <w:shd w:val="clear" w:color="auto" w:fill="FFFFFF"/>
                <w:lang w:val="uk-UA"/>
              </w:rPr>
              <w:t>і прагнення жити у вільній незалежній країні.</w:t>
            </w:r>
            <w:r w:rsidRPr="00654792">
              <w:rPr>
                <w:rFonts w:ascii="Times New Roman" w:hAnsi="Times New Roman"/>
                <w:color w:val="222222"/>
                <w:sz w:val="28"/>
                <w:szCs w:val="28"/>
                <w:shd w:val="clear" w:color="auto" w:fill="FFFFFF"/>
              </w:rPr>
              <w:t> </w:t>
            </w:r>
          </w:p>
        </w:tc>
      </w:tr>
      <w:tr w:rsidR="00C27C5F" w:rsidRPr="00654792" w14:paraId="40917F91" w14:textId="77777777" w:rsidTr="005D6C70">
        <w:tc>
          <w:tcPr>
            <w:tcW w:w="704" w:type="dxa"/>
          </w:tcPr>
          <w:p w14:paraId="4F61F572" w14:textId="0EDF043A" w:rsidR="00C27C5F" w:rsidRPr="00654792" w:rsidRDefault="00C27C5F" w:rsidP="00851D6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1</w:t>
            </w:r>
            <w:r w:rsidR="001675F7">
              <w:rPr>
                <w:rFonts w:ascii="Times New Roman" w:hAnsi="Times New Roman"/>
                <w:sz w:val="28"/>
                <w:szCs w:val="28"/>
                <w:lang w:val="uk-UA"/>
              </w:rPr>
              <w:t>6</w:t>
            </w:r>
            <w:r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7C11FAD1" w14:textId="1FC871F3" w:rsidR="00C27C5F" w:rsidRPr="00654792" w:rsidRDefault="00A65DA1" w:rsidP="00851D6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Реалізація спільного проєкту Хмельницької обласної ради та громадської спілки «Асоціація </w:t>
            </w:r>
            <w:proofErr w:type="spellStart"/>
            <w:r w:rsidRPr="00654792">
              <w:rPr>
                <w:rFonts w:ascii="Times New Roman" w:hAnsi="Times New Roman"/>
                <w:sz w:val="28"/>
                <w:szCs w:val="28"/>
                <w:lang w:val="uk-UA"/>
              </w:rPr>
              <w:t>мультиспорт</w:t>
            </w:r>
            <w:proofErr w:type="spellEnd"/>
            <w:r w:rsidRPr="00654792">
              <w:rPr>
                <w:rFonts w:ascii="Times New Roman" w:hAnsi="Times New Roman"/>
                <w:sz w:val="28"/>
                <w:szCs w:val="28"/>
                <w:lang w:val="uk-UA"/>
              </w:rPr>
              <w:t>»</w:t>
            </w:r>
            <w:r w:rsidR="000F0C28">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58D00D0D" w14:textId="743E9434" w:rsidR="00C27C5F" w:rsidRPr="00654792" w:rsidRDefault="00A65DA1"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В поточному році пролонговано реалізацію регіонального проєкту, започаткованого</w:t>
            </w:r>
            <w:r w:rsidR="000F0C28">
              <w:rPr>
                <w:rFonts w:ascii="Times New Roman" w:hAnsi="Times New Roman"/>
                <w:sz w:val="28"/>
                <w:szCs w:val="28"/>
                <w:lang w:val="uk-UA"/>
              </w:rPr>
              <w:t xml:space="preserve"> </w:t>
            </w:r>
            <w:r w:rsidRPr="00654792">
              <w:rPr>
                <w:rFonts w:ascii="Times New Roman" w:hAnsi="Times New Roman"/>
                <w:sz w:val="28"/>
                <w:szCs w:val="28"/>
                <w:lang w:val="uk-UA"/>
              </w:rPr>
              <w:t xml:space="preserve">у 2024 році на основі Меморандуму про співпрацю між Хмельницькою обласною радою та громадською спілкою «Асоціація </w:t>
            </w:r>
            <w:proofErr w:type="spellStart"/>
            <w:r w:rsidRPr="00654792">
              <w:rPr>
                <w:rFonts w:ascii="Times New Roman" w:hAnsi="Times New Roman"/>
                <w:sz w:val="28"/>
                <w:szCs w:val="28"/>
                <w:lang w:val="uk-UA"/>
              </w:rPr>
              <w:t>мультиспорт</w:t>
            </w:r>
            <w:proofErr w:type="spellEnd"/>
            <w:r w:rsidRPr="00654792">
              <w:rPr>
                <w:rFonts w:ascii="Times New Roman" w:hAnsi="Times New Roman"/>
                <w:sz w:val="28"/>
                <w:szCs w:val="28"/>
                <w:lang w:val="uk-UA"/>
              </w:rPr>
              <w:t>». Проєкт спрямований на популяризацію спорту серед дітей та молоді, покращення рівня їхньої фізичної активності, формування дисци</w:t>
            </w:r>
            <w:r w:rsidR="000F0C28">
              <w:rPr>
                <w:rFonts w:ascii="Times New Roman" w:hAnsi="Times New Roman"/>
                <w:sz w:val="28"/>
                <w:szCs w:val="28"/>
                <w:lang w:val="uk-UA"/>
              </w:rPr>
              <w:t>пліни та командної взаємодії. У </w:t>
            </w:r>
            <w:r w:rsidRPr="00654792">
              <w:rPr>
                <w:rFonts w:ascii="Times New Roman" w:hAnsi="Times New Roman"/>
                <w:sz w:val="28"/>
                <w:szCs w:val="28"/>
                <w:lang w:val="uk-UA"/>
              </w:rPr>
              <w:t>межах угоди спортивні заняття й інтерактивні ак</w:t>
            </w:r>
            <w:r w:rsidR="000F0C28">
              <w:rPr>
                <w:rFonts w:ascii="Times New Roman" w:hAnsi="Times New Roman"/>
                <w:sz w:val="28"/>
                <w:szCs w:val="28"/>
                <w:lang w:val="uk-UA"/>
              </w:rPr>
              <w:t>тивності було організовано у 12 </w:t>
            </w:r>
            <w:r w:rsidRPr="00654792">
              <w:rPr>
                <w:rFonts w:ascii="Times New Roman" w:hAnsi="Times New Roman"/>
                <w:sz w:val="28"/>
                <w:szCs w:val="28"/>
                <w:lang w:val="uk-UA"/>
              </w:rPr>
              <w:t xml:space="preserve">комунальних закладах освіти обласної ради. Окрема увага приділялася підвищенню кваліфікації педагогів: близько десяти вчителів пройшли навчання, отримали сертифікати тренерів із </w:t>
            </w:r>
            <w:proofErr w:type="spellStart"/>
            <w:r w:rsidRPr="00654792">
              <w:rPr>
                <w:rFonts w:ascii="Times New Roman" w:hAnsi="Times New Roman"/>
                <w:sz w:val="28"/>
                <w:szCs w:val="28"/>
                <w:lang w:val="uk-UA"/>
              </w:rPr>
              <w:t>мультиспорту</w:t>
            </w:r>
            <w:proofErr w:type="spellEnd"/>
            <w:r w:rsidRPr="00654792">
              <w:rPr>
                <w:rFonts w:ascii="Times New Roman" w:hAnsi="Times New Roman"/>
                <w:sz w:val="28"/>
                <w:szCs w:val="28"/>
                <w:lang w:val="uk-UA"/>
              </w:rPr>
              <w:t xml:space="preserve"> та відкрили у своїх громадах «Клуби Активних». Реалізація проєкту сприяла поширенню інноваційних методик спортивного виховання та створенню нових можливостей для якісного дозвілля дітей.</w:t>
            </w:r>
          </w:p>
        </w:tc>
      </w:tr>
      <w:tr w:rsidR="00C27C5F" w:rsidRPr="00654792" w14:paraId="6702839A" w14:textId="77777777" w:rsidTr="005D6C70">
        <w:tc>
          <w:tcPr>
            <w:tcW w:w="704" w:type="dxa"/>
          </w:tcPr>
          <w:p w14:paraId="28449245" w14:textId="6D90E73F" w:rsidR="00C27C5F" w:rsidRPr="00654792" w:rsidRDefault="00F476F5" w:rsidP="00C27C5F">
            <w:pPr>
              <w:jc w:val="center"/>
              <w:rPr>
                <w:rFonts w:ascii="Times New Roman" w:hAnsi="Times New Roman"/>
                <w:sz w:val="28"/>
                <w:szCs w:val="28"/>
                <w:lang w:val="uk-UA"/>
              </w:rPr>
            </w:pPr>
            <w:r w:rsidRPr="00654792">
              <w:rPr>
                <w:rFonts w:ascii="Times New Roman" w:hAnsi="Times New Roman"/>
                <w:sz w:val="28"/>
                <w:szCs w:val="28"/>
                <w:lang w:val="uk-UA"/>
              </w:rPr>
              <w:t>1</w:t>
            </w:r>
            <w:r w:rsidR="001675F7">
              <w:rPr>
                <w:rFonts w:ascii="Times New Roman" w:hAnsi="Times New Roman"/>
                <w:sz w:val="28"/>
                <w:szCs w:val="28"/>
                <w:lang w:val="uk-UA"/>
              </w:rPr>
              <w:t>7</w:t>
            </w:r>
            <w:r w:rsidR="00C27C5F"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9AC3249" w14:textId="77777777" w:rsidR="00C27C5F" w:rsidRPr="00654792" w:rsidRDefault="00C27C5F" w:rsidP="00C27C5F">
            <w:pPr>
              <w:spacing w:after="120" w:line="240" w:lineRule="auto"/>
              <w:jc w:val="both"/>
              <w:rPr>
                <w:rFonts w:ascii="Times New Roman" w:hAnsi="Times New Roman"/>
                <w:sz w:val="28"/>
                <w:szCs w:val="28"/>
                <w:lang w:val="uk-UA"/>
              </w:rPr>
            </w:pPr>
            <w:r w:rsidRPr="00654792">
              <w:rPr>
                <w:rFonts w:ascii="Times New Roman" w:hAnsi="Times New Roman"/>
                <w:sz w:val="28"/>
                <w:szCs w:val="28"/>
                <w:lang w:val="uk-UA"/>
              </w:rPr>
              <w:t>Робота виконавчого апарату в умовах війни</w:t>
            </w:r>
          </w:p>
        </w:tc>
        <w:tc>
          <w:tcPr>
            <w:tcW w:w="10632" w:type="dxa"/>
            <w:tcBorders>
              <w:top w:val="single" w:sz="4" w:space="0" w:color="auto"/>
              <w:left w:val="nil"/>
              <w:bottom w:val="single" w:sz="4" w:space="0" w:color="auto"/>
              <w:right w:val="single" w:sz="4" w:space="0" w:color="auto"/>
            </w:tcBorders>
            <w:shd w:val="clear" w:color="auto" w:fill="FFFFFF"/>
          </w:tcPr>
          <w:p w14:paraId="0E1216D4" w14:textId="6A1EBBD2" w:rsidR="0096728C" w:rsidRPr="00585529" w:rsidRDefault="00C27C5F" w:rsidP="00C27C5F">
            <w:pPr>
              <w:spacing w:after="0" w:line="240" w:lineRule="auto"/>
              <w:ind w:firstLine="708"/>
              <w:jc w:val="both"/>
              <w:rPr>
                <w:rFonts w:ascii="Times New Roman" w:hAnsi="Times New Roman"/>
                <w:sz w:val="28"/>
                <w:szCs w:val="28"/>
                <w:lang w:val="uk-UA"/>
              </w:rPr>
            </w:pPr>
            <w:r w:rsidRPr="00654792">
              <w:rPr>
                <w:rFonts w:ascii="Times New Roman" w:hAnsi="Times New Roman"/>
                <w:sz w:val="28"/>
                <w:szCs w:val="28"/>
                <w:lang w:val="uk-UA"/>
              </w:rPr>
              <w:t>Виконавчий апарат з перших днів війни, крім виконання основних завдань із забезпечення на належному рівні функціонування діяльності ради, її органів і</w:t>
            </w:r>
            <w:r w:rsidR="00585529">
              <w:rPr>
                <w:rFonts w:ascii="Times New Roman" w:hAnsi="Times New Roman"/>
                <w:sz w:val="28"/>
                <w:szCs w:val="28"/>
                <w:lang w:val="uk-UA"/>
              </w:rPr>
              <w:t> </w:t>
            </w:r>
            <w:r w:rsidRPr="00654792">
              <w:rPr>
                <w:rFonts w:ascii="Times New Roman" w:hAnsi="Times New Roman"/>
                <w:sz w:val="28"/>
                <w:szCs w:val="28"/>
                <w:lang w:val="uk-UA"/>
              </w:rPr>
              <w:t>депутатів, сприяв у наданні та отриманні соціальної підтримки постраждалим внаслідок війни. Працівники апарату активно працювали у двох гуманітарних хабах (штабах) з метою пошуку та ефективного розподілу і видачі гуманітарної допомоги тимчасово переміщеним особам, медичним закладам, військовим частинам Збройних Сил України, постраждалим регіонам. Працює центр надання гуманітарної допомоги в музично-драматичному театрі імені М.</w:t>
            </w:r>
            <w:r w:rsidR="00311869" w:rsidRPr="00654792">
              <w:rPr>
                <w:rFonts w:ascii="Times New Roman" w:hAnsi="Times New Roman"/>
                <w:sz w:val="28"/>
                <w:szCs w:val="28"/>
                <w:lang w:val="uk-UA"/>
              </w:rPr>
              <w:t xml:space="preserve"> </w:t>
            </w:r>
            <w:r w:rsidRPr="00654792">
              <w:rPr>
                <w:rFonts w:ascii="Times New Roman" w:hAnsi="Times New Roman"/>
                <w:sz w:val="28"/>
                <w:szCs w:val="28"/>
                <w:lang w:val="uk-UA"/>
              </w:rPr>
              <w:t xml:space="preserve">Старицького. Допомогу надано понад </w:t>
            </w:r>
            <w:r w:rsidR="00CA79B9" w:rsidRPr="00654792">
              <w:rPr>
                <w:rFonts w:ascii="Times New Roman" w:hAnsi="Times New Roman"/>
                <w:sz w:val="28"/>
                <w:szCs w:val="28"/>
                <w:lang w:val="uk-UA"/>
              </w:rPr>
              <w:t>10</w:t>
            </w:r>
            <w:r w:rsidR="00542DAD" w:rsidRPr="00654792">
              <w:rPr>
                <w:rFonts w:ascii="Times New Roman" w:hAnsi="Times New Roman"/>
                <w:sz w:val="28"/>
                <w:szCs w:val="28"/>
                <w:lang w:val="uk-UA"/>
              </w:rPr>
              <w:t>0</w:t>
            </w:r>
            <w:r w:rsidR="00585529">
              <w:rPr>
                <w:rFonts w:ascii="Times New Roman" w:hAnsi="Times New Roman"/>
                <w:sz w:val="28"/>
                <w:szCs w:val="28"/>
                <w:lang w:val="uk-UA"/>
              </w:rPr>
              <w:t> 000 переселенців.</w:t>
            </w:r>
          </w:p>
        </w:tc>
      </w:tr>
      <w:tr w:rsidR="00542DAD" w:rsidRPr="00897925" w14:paraId="78FE45A3" w14:textId="77777777" w:rsidTr="005D6C70">
        <w:tc>
          <w:tcPr>
            <w:tcW w:w="704" w:type="dxa"/>
          </w:tcPr>
          <w:p w14:paraId="667F9AD0" w14:textId="07F4C253" w:rsidR="00542DAD" w:rsidRPr="00654792" w:rsidRDefault="001675F7" w:rsidP="00851D69">
            <w:pPr>
              <w:spacing w:after="0"/>
              <w:jc w:val="center"/>
              <w:rPr>
                <w:rFonts w:ascii="Times New Roman" w:hAnsi="Times New Roman"/>
                <w:sz w:val="28"/>
                <w:szCs w:val="28"/>
                <w:lang w:val="uk-UA"/>
              </w:rPr>
            </w:pPr>
            <w:r>
              <w:rPr>
                <w:rFonts w:ascii="Times New Roman" w:hAnsi="Times New Roman"/>
                <w:sz w:val="28"/>
                <w:szCs w:val="28"/>
                <w:lang w:val="uk-UA"/>
              </w:rPr>
              <w:t>18</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4862FEAB" w14:textId="77777777" w:rsidR="00542DAD" w:rsidRPr="00654792" w:rsidRDefault="00542DAD" w:rsidP="00851D6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Висвітлення діяльності обласної ради через засоби масової інформації та мережу Інтернет; моніторинг ЗМІ за </w:t>
            </w:r>
            <w:r w:rsidRPr="00654792">
              <w:rPr>
                <w:rFonts w:ascii="Times New Roman" w:hAnsi="Times New Roman"/>
                <w:sz w:val="28"/>
                <w:szCs w:val="28"/>
                <w:lang w:val="uk-UA"/>
              </w:rPr>
              <w:lastRenderedPageBreak/>
              <w:t>результатами поширення інформації, що стосується обласної ради.</w:t>
            </w:r>
          </w:p>
          <w:p w14:paraId="18D0CF8C" w14:textId="4D5A89A4" w:rsidR="00542DAD" w:rsidRPr="00654792" w:rsidRDefault="00542DAD" w:rsidP="00851D69">
            <w:pPr>
              <w:spacing w:after="0" w:line="240" w:lineRule="auto"/>
              <w:jc w:val="both"/>
              <w:rPr>
                <w:rFonts w:ascii="Times New Roman" w:hAnsi="Times New Roman"/>
                <w:sz w:val="28"/>
                <w:szCs w:val="28"/>
                <w:lang w:val="uk-UA"/>
              </w:rPr>
            </w:pPr>
          </w:p>
        </w:tc>
        <w:tc>
          <w:tcPr>
            <w:tcW w:w="10632" w:type="dxa"/>
            <w:tcBorders>
              <w:top w:val="single" w:sz="4" w:space="0" w:color="auto"/>
              <w:left w:val="nil"/>
              <w:bottom w:val="single" w:sz="4" w:space="0" w:color="auto"/>
              <w:right w:val="single" w:sz="4" w:space="0" w:color="auto"/>
            </w:tcBorders>
            <w:shd w:val="clear" w:color="auto" w:fill="FFFFFF"/>
          </w:tcPr>
          <w:p w14:paraId="333E25E4" w14:textId="65C631A9" w:rsidR="006B4986" w:rsidRPr="00654792" w:rsidRDefault="006B4986"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lastRenderedPageBreak/>
              <w:t>В умовах відкритої воєнної агресії з боку російської федерації проти України висвітлення діяльності обласної ради восьмого скликання протягом усього звітного періоду здійснювалася через о</w:t>
            </w:r>
            <w:r w:rsidR="00585529">
              <w:rPr>
                <w:rFonts w:ascii="Times New Roman" w:hAnsi="Times New Roman"/>
                <w:sz w:val="28"/>
                <w:szCs w:val="28"/>
                <w:lang w:val="uk-UA"/>
              </w:rPr>
              <w:t>фіційні канали комунікації (веб</w:t>
            </w:r>
            <w:r w:rsidRPr="00654792">
              <w:rPr>
                <w:rFonts w:ascii="Times New Roman" w:hAnsi="Times New Roman"/>
                <w:sz w:val="28"/>
                <w:szCs w:val="28"/>
                <w:lang w:val="uk-UA"/>
              </w:rPr>
              <w:t xml:space="preserve">сайт, соціальну мережу Фейсбук, відділ з питань місцевого самоврядування та комунікацій виконавчого </w:t>
            </w:r>
            <w:r w:rsidRPr="00654792">
              <w:rPr>
                <w:rFonts w:ascii="Times New Roman" w:hAnsi="Times New Roman"/>
                <w:sz w:val="28"/>
                <w:szCs w:val="28"/>
                <w:lang w:val="uk-UA"/>
              </w:rPr>
              <w:lastRenderedPageBreak/>
              <w:t>апарату (прес-службу), публікацію рішень та результатів роботи, а також через співпрацю зі ЗМІ для інформування жителів Хмельниччини про ключові аспекти життєдіяльності регіону. З метою широкого висвітлення діяльності керівництва та депутатського корпусу обласна рада намагалася бути максимально відкритою для регіональних та місцевих засобів масової інформації. Це є одним із напрямів інформаційної роботи, що дозволило забезпечити прозорість та оперативність, особливо в умовах обмеженого доступу до інформа</w:t>
            </w:r>
            <w:r w:rsidR="00585529">
              <w:rPr>
                <w:rFonts w:ascii="Times New Roman" w:hAnsi="Times New Roman"/>
                <w:sz w:val="28"/>
                <w:szCs w:val="28"/>
                <w:lang w:val="uk-UA"/>
              </w:rPr>
              <w:t>ції та надзвичайних ситуацій. У </w:t>
            </w:r>
            <w:r w:rsidRPr="00654792">
              <w:rPr>
                <w:rFonts w:ascii="Times New Roman" w:hAnsi="Times New Roman"/>
                <w:sz w:val="28"/>
                <w:szCs w:val="28"/>
                <w:lang w:val="uk-UA"/>
              </w:rPr>
              <w:t>своїй інформаційній роботі обласна рада дотримувалася таких головних принципів як відкритість, прозорість та доступніст</w:t>
            </w:r>
            <w:r w:rsidR="00585529">
              <w:rPr>
                <w:rFonts w:ascii="Times New Roman" w:hAnsi="Times New Roman"/>
                <w:sz w:val="28"/>
                <w:szCs w:val="28"/>
                <w:lang w:val="uk-UA"/>
              </w:rPr>
              <w:t>ь, здійснюючи свою діяльність у </w:t>
            </w:r>
            <w:r w:rsidRPr="00654792">
              <w:rPr>
                <w:rFonts w:ascii="Times New Roman" w:hAnsi="Times New Roman"/>
                <w:sz w:val="28"/>
                <w:szCs w:val="28"/>
                <w:lang w:val="uk-UA"/>
              </w:rPr>
              <w:t>відповідності до законів України «Про місцеве самоврядування в Україні», «Про інформацію», «Про державну підтримку медіа, гарантії професійної діяльності та соціальний захист журналіста», «Про доступ до публічної інформації».</w:t>
            </w:r>
          </w:p>
          <w:p w14:paraId="2E1802BE" w14:textId="279E179C" w:rsidR="006B4986" w:rsidRPr="00654792" w:rsidRDefault="006B4986"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У відео- і </w:t>
            </w:r>
            <w:proofErr w:type="spellStart"/>
            <w:r w:rsidRPr="00654792">
              <w:rPr>
                <w:rFonts w:ascii="Times New Roman" w:hAnsi="Times New Roman"/>
                <w:sz w:val="28"/>
                <w:szCs w:val="28"/>
                <w:lang w:val="uk-UA"/>
              </w:rPr>
              <w:t>радіоефірах</w:t>
            </w:r>
            <w:proofErr w:type="spellEnd"/>
            <w:r w:rsidRPr="00654792">
              <w:rPr>
                <w:rFonts w:ascii="Times New Roman" w:hAnsi="Times New Roman"/>
                <w:sz w:val="28"/>
                <w:szCs w:val="28"/>
                <w:lang w:val="uk-UA"/>
              </w:rPr>
              <w:t>, онлайн-платформах та на шпальтах газет систематично оприлюднювалася інформація про роботу депутатського корпусу, відображався досвід органів місцевого самоврядування різних рівнів області, здійснювалося інформування про важливі події та заходи. Водночас, оперативно публікувались окремі важливі для життєдіяльності регіону рішення, прийняті депутатами на сесіях обласної ради. Висвітлювалася інформація про функціонування закладів обласної комунальної власності, раціональне використання майнових комплексів підприємств, закладів, установ та організацій – балансоутримувачів комунального майна спільної власності територіальних громад сіл, селищ, міст Хмельницько</w:t>
            </w:r>
            <w:r w:rsidR="00585529">
              <w:rPr>
                <w:rFonts w:ascii="Times New Roman" w:hAnsi="Times New Roman"/>
                <w:sz w:val="28"/>
                <w:szCs w:val="28"/>
                <w:lang w:val="uk-UA"/>
              </w:rPr>
              <w:t>ї області, а також про заходи з </w:t>
            </w:r>
            <w:r w:rsidRPr="00654792">
              <w:rPr>
                <w:rFonts w:ascii="Times New Roman" w:hAnsi="Times New Roman"/>
                <w:sz w:val="28"/>
                <w:szCs w:val="28"/>
                <w:lang w:val="uk-UA"/>
              </w:rPr>
              <w:t>підтримки військових формувань та надання допомоги внутрішньо-переміщеним особам та постраждалим і вразливим групам населення.</w:t>
            </w:r>
          </w:p>
          <w:p w14:paraId="6A2E08D0" w14:textId="79742992" w:rsidR="006B4986" w:rsidRPr="00654792" w:rsidRDefault="006B4986"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Традиційно після сесійних засідань ради</w:t>
            </w:r>
            <w:r w:rsidR="00585529">
              <w:rPr>
                <w:rFonts w:ascii="Times New Roman" w:hAnsi="Times New Roman"/>
                <w:sz w:val="28"/>
                <w:szCs w:val="28"/>
                <w:lang w:val="uk-UA"/>
              </w:rPr>
              <w:t xml:space="preserve"> проводилися прес-конференції з </w:t>
            </w:r>
            <w:r w:rsidRPr="00654792">
              <w:rPr>
                <w:rFonts w:ascii="Times New Roman" w:hAnsi="Times New Roman"/>
                <w:sz w:val="28"/>
                <w:szCs w:val="28"/>
                <w:lang w:val="uk-UA"/>
              </w:rPr>
              <w:t>головою обласної ради, головами постійних комісій, керівниками депутатських фракцій та груп</w:t>
            </w:r>
            <w:r w:rsidR="000F3B68" w:rsidRPr="00654792">
              <w:rPr>
                <w:rFonts w:ascii="Times New Roman" w:hAnsi="Times New Roman"/>
                <w:sz w:val="28"/>
                <w:szCs w:val="28"/>
                <w:lang w:val="uk-UA"/>
              </w:rPr>
              <w:t xml:space="preserve"> </w:t>
            </w:r>
            <w:r w:rsidRPr="00654792">
              <w:rPr>
                <w:rFonts w:ascii="Times New Roman" w:hAnsi="Times New Roman"/>
                <w:sz w:val="28"/>
                <w:szCs w:val="28"/>
                <w:lang w:val="uk-UA"/>
              </w:rPr>
              <w:t>з проблемних питань області, під час яких представники регіональних та місцевих ЗМІ мали можливість отримати відповіді на всі питання.</w:t>
            </w:r>
          </w:p>
          <w:p w14:paraId="35BC6E1C" w14:textId="77777777" w:rsidR="006B4986" w:rsidRPr="00654792" w:rsidRDefault="006B4986"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Представники місцевих друкованих і електронних мас-медіа висвітлювали робочі поїздки голови обласної ради до територіальних громад, закладів обласної </w:t>
            </w:r>
            <w:r w:rsidRPr="00654792">
              <w:rPr>
                <w:rFonts w:ascii="Times New Roman" w:hAnsi="Times New Roman"/>
                <w:sz w:val="28"/>
                <w:szCs w:val="28"/>
                <w:lang w:val="uk-UA"/>
              </w:rPr>
              <w:lastRenderedPageBreak/>
              <w:t>комунальної власності, місць тимчасового перебування внутрішньо переміщених осіб, робочі відрядження та підписання меморандумів про співпрацю з міжнародними організаціями.</w:t>
            </w:r>
          </w:p>
          <w:p w14:paraId="18D8FD71" w14:textId="76FC7CDB" w:rsidR="006B4986" w:rsidRPr="00654792" w:rsidRDefault="006B4986"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Тематика висвітлення діяльності облради у засобах масової інформації була широкою та різноплановою. Зокрема, це безпосередня діяльність представницького органу влади, а також проблеми територіальних громад в умовах війни, розвиток сільських територій, обговорення законопро</w:t>
            </w:r>
            <w:r w:rsidR="00BF7C06" w:rsidRPr="00654792">
              <w:rPr>
                <w:rFonts w:ascii="Times New Roman" w:hAnsi="Times New Roman"/>
                <w:sz w:val="28"/>
                <w:szCs w:val="28"/>
                <w:lang w:val="uk-UA"/>
              </w:rPr>
              <w:t>є</w:t>
            </w:r>
            <w:r w:rsidRPr="00654792">
              <w:rPr>
                <w:rFonts w:ascii="Times New Roman" w:hAnsi="Times New Roman"/>
                <w:sz w:val="28"/>
                <w:szCs w:val="28"/>
                <w:lang w:val="uk-UA"/>
              </w:rPr>
              <w:t>ктів та нормативних актів центральних органів влади тощо.</w:t>
            </w:r>
          </w:p>
          <w:p w14:paraId="3696132E" w14:textId="0823B524" w:rsidR="000810BF" w:rsidRPr="00654792" w:rsidRDefault="000810BF"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Не меншу увагу до роботи Хмельницької обласної ради за звітний період виявляли </w:t>
            </w:r>
            <w:r w:rsidR="002D7FD9" w:rsidRPr="00654792">
              <w:rPr>
                <w:rFonts w:ascii="Times New Roman" w:hAnsi="Times New Roman"/>
                <w:sz w:val="28"/>
                <w:szCs w:val="28"/>
                <w:lang w:val="uk-UA"/>
              </w:rPr>
              <w:t xml:space="preserve"> </w:t>
            </w:r>
            <w:r w:rsidRPr="00654792">
              <w:rPr>
                <w:rFonts w:ascii="Times New Roman" w:hAnsi="Times New Roman"/>
                <w:sz w:val="28"/>
                <w:szCs w:val="28"/>
                <w:lang w:val="uk-UA"/>
              </w:rPr>
              <w:t>і всеукраїнські засоби масової інформації. Насамперед, це періодичні видання центральних органів влади газети «Голос</w:t>
            </w:r>
            <w:r w:rsidR="00585529">
              <w:rPr>
                <w:rFonts w:ascii="Times New Roman" w:hAnsi="Times New Roman"/>
                <w:sz w:val="28"/>
                <w:szCs w:val="28"/>
                <w:lang w:val="uk-UA"/>
              </w:rPr>
              <w:t xml:space="preserve"> України», «Урядовий </w:t>
            </w:r>
            <w:proofErr w:type="spellStart"/>
            <w:r w:rsidR="00585529">
              <w:rPr>
                <w:rFonts w:ascii="Times New Roman" w:hAnsi="Times New Roman"/>
                <w:sz w:val="28"/>
                <w:szCs w:val="28"/>
                <w:lang w:val="uk-UA"/>
              </w:rPr>
              <w:t>курʼєр</w:t>
            </w:r>
            <w:proofErr w:type="spellEnd"/>
            <w:r w:rsidR="00585529">
              <w:rPr>
                <w:rFonts w:ascii="Times New Roman" w:hAnsi="Times New Roman"/>
                <w:sz w:val="28"/>
                <w:szCs w:val="28"/>
                <w:lang w:val="uk-UA"/>
              </w:rPr>
              <w:t>», а </w:t>
            </w:r>
            <w:r w:rsidRPr="00654792">
              <w:rPr>
                <w:rFonts w:ascii="Times New Roman" w:hAnsi="Times New Roman"/>
                <w:sz w:val="28"/>
                <w:szCs w:val="28"/>
                <w:lang w:val="uk-UA"/>
              </w:rPr>
              <w:t xml:space="preserve">також державний телеканал «Перший національний», інформаційні телеканали «1+1», «ICTV» та канал радіомовлення «Українське радіо». </w:t>
            </w:r>
            <w:proofErr w:type="spellStart"/>
            <w:r w:rsidRPr="00654792">
              <w:rPr>
                <w:rFonts w:ascii="Times New Roman" w:hAnsi="Times New Roman"/>
                <w:sz w:val="28"/>
                <w:szCs w:val="28"/>
                <w:lang w:val="uk-UA"/>
              </w:rPr>
              <w:t>Інтервʼю</w:t>
            </w:r>
            <w:proofErr w:type="spellEnd"/>
            <w:r w:rsidRPr="00654792">
              <w:rPr>
                <w:rFonts w:ascii="Times New Roman" w:hAnsi="Times New Roman"/>
                <w:sz w:val="28"/>
                <w:szCs w:val="28"/>
                <w:lang w:val="uk-UA"/>
              </w:rPr>
              <w:t xml:space="preserve"> й коментарі керівництва і депутатів обласної ради публікувалися та демонструвалися також в етері інших медіа-структур.</w:t>
            </w:r>
          </w:p>
          <w:p w14:paraId="366AA3E7" w14:textId="77777777" w:rsidR="000810BF" w:rsidRPr="00654792" w:rsidRDefault="000810BF"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Крім того, керівництво облради за звітний рік провело низку безпосередніх зустрічей із представниками засобів масової інформації у вигляді прес-конференцій.</w:t>
            </w:r>
          </w:p>
          <w:p w14:paraId="341EA6BE" w14:textId="272A413E" w:rsidR="000810BF" w:rsidRPr="00654792" w:rsidRDefault="000810BF"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На офіційному веб-сайті Хмельницької обласної ради та сторінці обласної ради </w:t>
            </w:r>
            <w:r w:rsidR="002D7FD9" w:rsidRPr="00654792">
              <w:rPr>
                <w:rFonts w:ascii="Times New Roman" w:hAnsi="Times New Roman"/>
                <w:sz w:val="28"/>
                <w:szCs w:val="28"/>
                <w:lang w:val="uk-UA"/>
              </w:rPr>
              <w:t xml:space="preserve">                 </w:t>
            </w:r>
            <w:r w:rsidRPr="00654792">
              <w:rPr>
                <w:rFonts w:ascii="Times New Roman" w:hAnsi="Times New Roman"/>
                <w:sz w:val="28"/>
                <w:szCs w:val="28"/>
                <w:lang w:val="uk-UA"/>
              </w:rPr>
              <w:t>у мережі Фейсбук кожен мав змогу отримати достовірну, оперативну та всебічну інформацію про роботу обласної ради її керівництва та виконавчого апарату.</w:t>
            </w:r>
          </w:p>
          <w:p w14:paraId="5E40DA29" w14:textId="2FB00228" w:rsidR="00542DAD" w:rsidRPr="00585529" w:rsidRDefault="000810BF"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У розділі «Новини» здійснювалося </w:t>
            </w:r>
            <w:r w:rsidR="00585529">
              <w:rPr>
                <w:rFonts w:ascii="Times New Roman" w:hAnsi="Times New Roman"/>
                <w:sz w:val="28"/>
                <w:szCs w:val="28"/>
                <w:lang w:val="uk-UA"/>
              </w:rPr>
              <w:t>висвітлення актуальних подій із </w:t>
            </w:r>
            <w:r w:rsidRPr="00654792">
              <w:rPr>
                <w:rFonts w:ascii="Times New Roman" w:hAnsi="Times New Roman"/>
                <w:sz w:val="28"/>
                <w:szCs w:val="28"/>
                <w:lang w:val="uk-UA"/>
              </w:rPr>
              <w:t>життєдіяльності територіальних громад області, комунальних закладів, управління якими здійснює обласна рада. Крім новин на сайті оприлюднювалися всі рішення, прийняті на сесіях обласної ради, звіти голів постійних комісій обласної ради, висвітлювалися результати виїзних засідань, які проводяться у районах області, та виїзди робочих гру</w:t>
            </w:r>
            <w:r w:rsidR="00585529">
              <w:rPr>
                <w:rFonts w:ascii="Times New Roman" w:hAnsi="Times New Roman"/>
                <w:sz w:val="28"/>
                <w:szCs w:val="28"/>
                <w:lang w:val="uk-UA"/>
              </w:rPr>
              <w:t>п з вивчення актуальних питань.</w:t>
            </w:r>
          </w:p>
        </w:tc>
      </w:tr>
      <w:tr w:rsidR="001813A9" w:rsidRPr="00897925" w14:paraId="0015BE93" w14:textId="77777777" w:rsidTr="005D6C70">
        <w:tc>
          <w:tcPr>
            <w:tcW w:w="704" w:type="dxa"/>
          </w:tcPr>
          <w:p w14:paraId="3A940176" w14:textId="235D45B6" w:rsidR="001813A9" w:rsidRPr="00654792" w:rsidRDefault="001675F7" w:rsidP="00851D69">
            <w:pPr>
              <w:spacing w:after="0"/>
              <w:jc w:val="center"/>
              <w:rPr>
                <w:rFonts w:ascii="Times New Roman" w:hAnsi="Times New Roman"/>
                <w:sz w:val="28"/>
                <w:szCs w:val="28"/>
                <w:lang w:val="uk-UA"/>
              </w:rPr>
            </w:pPr>
            <w:r>
              <w:rPr>
                <w:rFonts w:ascii="Times New Roman" w:hAnsi="Times New Roman"/>
                <w:sz w:val="28"/>
                <w:szCs w:val="28"/>
                <w:lang w:val="uk-UA"/>
              </w:rPr>
              <w:lastRenderedPageBreak/>
              <w:t>19</w:t>
            </w:r>
            <w:r w:rsidR="001813A9"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5B08D42C" w14:textId="0E4F7959" w:rsidR="001813A9" w:rsidRPr="00654792" w:rsidRDefault="001813A9" w:rsidP="00851D6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Комунікація з керівниками місцевих мас-медіа, визначення формату та умов </w:t>
            </w:r>
            <w:r w:rsidRPr="00654792">
              <w:rPr>
                <w:rFonts w:ascii="Times New Roman" w:hAnsi="Times New Roman"/>
                <w:sz w:val="28"/>
                <w:szCs w:val="28"/>
                <w:lang w:val="uk-UA"/>
              </w:rPr>
              <w:lastRenderedPageBreak/>
              <w:t>співпраці у 2025 році, роз’яснення умов проведення тендерних процедур. Аналітика діяльності місцевих мас-медіа</w:t>
            </w:r>
            <w:r w:rsidR="00585529">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7CC080AF" w14:textId="31996115" w:rsidR="001813A9" w:rsidRPr="00654792" w:rsidRDefault="001813A9" w:rsidP="00851D6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lastRenderedPageBreak/>
              <w:t xml:space="preserve">З метою висвітлення діяльності обласної ради було укладено договори про співпрацю </w:t>
            </w:r>
            <w:r w:rsidR="002D7FD9" w:rsidRPr="00654792">
              <w:rPr>
                <w:rFonts w:ascii="Times New Roman" w:hAnsi="Times New Roman"/>
                <w:sz w:val="28"/>
                <w:szCs w:val="28"/>
                <w:lang w:val="uk-UA"/>
              </w:rPr>
              <w:t xml:space="preserve">    </w:t>
            </w:r>
            <w:r w:rsidRPr="00654792">
              <w:rPr>
                <w:rFonts w:ascii="Times New Roman" w:hAnsi="Times New Roman"/>
                <w:sz w:val="28"/>
                <w:szCs w:val="28"/>
                <w:lang w:val="uk-UA"/>
              </w:rPr>
              <w:t xml:space="preserve">з обласними друкованими ЗМІ та інтернет-виданнями: ПП </w:t>
            </w:r>
            <w:r w:rsidR="00533E07" w:rsidRPr="00654792">
              <w:rPr>
                <w:rFonts w:ascii="Times New Roman" w:hAnsi="Times New Roman"/>
                <w:sz w:val="28"/>
                <w:szCs w:val="28"/>
                <w:lang w:val="uk-UA"/>
              </w:rPr>
              <w:t>«</w:t>
            </w:r>
            <w:r w:rsidRPr="00654792">
              <w:rPr>
                <w:rFonts w:ascii="Times New Roman" w:hAnsi="Times New Roman"/>
                <w:sz w:val="28"/>
                <w:szCs w:val="28"/>
                <w:lang w:val="uk-UA"/>
              </w:rPr>
              <w:t>Медіацентр Подільські Вісті</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ПП «Медіа-центр «Край </w:t>
            </w:r>
            <w:proofErr w:type="spellStart"/>
            <w:r w:rsidRPr="00654792">
              <w:rPr>
                <w:rFonts w:ascii="Times New Roman" w:hAnsi="Times New Roman"/>
                <w:sz w:val="28"/>
                <w:szCs w:val="28"/>
                <w:lang w:val="uk-UA"/>
              </w:rPr>
              <w:t>Кам’янецький</w:t>
            </w:r>
            <w:proofErr w:type="spellEnd"/>
            <w:r w:rsidRPr="00654792">
              <w:rPr>
                <w:rFonts w:ascii="Times New Roman" w:hAnsi="Times New Roman"/>
                <w:sz w:val="28"/>
                <w:szCs w:val="28"/>
                <w:lang w:val="uk-UA"/>
              </w:rPr>
              <w:t xml:space="preserve">», ПП «Редакція газети </w:t>
            </w:r>
            <w:r w:rsidRPr="00654792">
              <w:rPr>
                <w:rFonts w:ascii="Times New Roman" w:hAnsi="Times New Roman"/>
                <w:sz w:val="28"/>
                <w:szCs w:val="28"/>
                <w:lang w:val="uk-UA"/>
              </w:rPr>
              <w:lastRenderedPageBreak/>
              <w:t xml:space="preserve">«Шепетівський вісник», ТОВ </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Імідж </w:t>
            </w:r>
            <w:proofErr w:type="spellStart"/>
            <w:r w:rsidRPr="00654792">
              <w:rPr>
                <w:rFonts w:ascii="Times New Roman" w:hAnsi="Times New Roman"/>
                <w:sz w:val="28"/>
                <w:szCs w:val="28"/>
                <w:lang w:val="uk-UA"/>
              </w:rPr>
              <w:t>Грандт</w:t>
            </w:r>
            <w:proofErr w:type="spellEnd"/>
            <w:r w:rsidRPr="00654792">
              <w:rPr>
                <w:rFonts w:ascii="Times New Roman" w:hAnsi="Times New Roman"/>
                <w:sz w:val="28"/>
                <w:szCs w:val="28"/>
                <w:lang w:val="uk-UA"/>
              </w:rPr>
              <w:t xml:space="preserve"> Сервіс </w:t>
            </w:r>
            <w:r w:rsidR="00533E07" w:rsidRPr="00654792">
              <w:rPr>
                <w:rFonts w:ascii="Times New Roman" w:hAnsi="Times New Roman"/>
                <w:sz w:val="28"/>
                <w:szCs w:val="28"/>
                <w:lang w:val="uk-UA"/>
              </w:rPr>
              <w:t>«</w:t>
            </w:r>
            <w:r w:rsidRPr="00654792">
              <w:rPr>
                <w:rFonts w:ascii="Times New Roman" w:hAnsi="Times New Roman"/>
                <w:sz w:val="28"/>
                <w:szCs w:val="28"/>
                <w:lang w:val="uk-UA"/>
              </w:rPr>
              <w:t>Поділля NEWS</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ТОВ </w:t>
            </w:r>
            <w:r w:rsidR="00AE3865" w:rsidRPr="00654792">
              <w:rPr>
                <w:rFonts w:ascii="Times New Roman" w:hAnsi="Times New Roman"/>
                <w:sz w:val="28"/>
                <w:szCs w:val="28"/>
                <w:lang w:val="uk-UA"/>
              </w:rPr>
              <w:t>«</w:t>
            </w:r>
            <w:r w:rsidRPr="00654792">
              <w:rPr>
                <w:rFonts w:ascii="Times New Roman" w:hAnsi="Times New Roman"/>
                <w:sz w:val="28"/>
                <w:szCs w:val="28"/>
                <w:lang w:val="uk-UA"/>
              </w:rPr>
              <w:t>Інформаційне аген</w:t>
            </w:r>
            <w:r w:rsidR="00AE3865" w:rsidRPr="00654792">
              <w:rPr>
                <w:rFonts w:ascii="Times New Roman" w:hAnsi="Times New Roman"/>
                <w:sz w:val="28"/>
                <w:szCs w:val="28"/>
                <w:lang w:val="uk-UA"/>
              </w:rPr>
              <w:t>т</w:t>
            </w:r>
            <w:r w:rsidRPr="00654792">
              <w:rPr>
                <w:rFonts w:ascii="Times New Roman" w:hAnsi="Times New Roman"/>
                <w:sz w:val="28"/>
                <w:szCs w:val="28"/>
                <w:lang w:val="uk-UA"/>
              </w:rPr>
              <w:t xml:space="preserve">ство </w:t>
            </w:r>
            <w:r w:rsidR="00533E07" w:rsidRPr="00654792">
              <w:rPr>
                <w:rFonts w:ascii="Times New Roman" w:hAnsi="Times New Roman"/>
                <w:sz w:val="28"/>
                <w:szCs w:val="28"/>
                <w:lang w:val="uk-UA"/>
              </w:rPr>
              <w:t>«</w:t>
            </w:r>
            <w:r w:rsidRPr="00654792">
              <w:rPr>
                <w:rFonts w:ascii="Times New Roman" w:hAnsi="Times New Roman"/>
                <w:sz w:val="28"/>
                <w:szCs w:val="28"/>
                <w:lang w:val="uk-UA"/>
              </w:rPr>
              <w:t>ХМ-ІНСАЙД</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ТОВ </w:t>
            </w:r>
            <w:r w:rsidR="00533E07" w:rsidRPr="00654792">
              <w:rPr>
                <w:rFonts w:ascii="Times New Roman" w:hAnsi="Times New Roman"/>
                <w:sz w:val="28"/>
                <w:szCs w:val="28"/>
                <w:lang w:val="uk-UA"/>
              </w:rPr>
              <w:t>«</w:t>
            </w:r>
            <w:r w:rsidRPr="00654792">
              <w:rPr>
                <w:rFonts w:ascii="Times New Roman" w:hAnsi="Times New Roman"/>
                <w:sz w:val="28"/>
                <w:szCs w:val="28"/>
                <w:lang w:val="uk-UA"/>
              </w:rPr>
              <w:t>Медіа-</w:t>
            </w:r>
            <w:proofErr w:type="spellStart"/>
            <w:r w:rsidRPr="00654792">
              <w:rPr>
                <w:rFonts w:ascii="Times New Roman" w:hAnsi="Times New Roman"/>
                <w:sz w:val="28"/>
                <w:szCs w:val="28"/>
                <w:lang w:val="uk-UA"/>
              </w:rPr>
              <w:t>Холдінг</w:t>
            </w:r>
            <w:proofErr w:type="spellEnd"/>
            <w:r w:rsidR="00533E07" w:rsidRPr="00654792">
              <w:rPr>
                <w:rFonts w:ascii="Times New Roman" w:hAnsi="Times New Roman"/>
                <w:sz w:val="28"/>
                <w:szCs w:val="28"/>
                <w:lang w:val="uk-UA"/>
              </w:rPr>
              <w:t>».</w:t>
            </w:r>
            <w:r w:rsidRPr="00654792">
              <w:rPr>
                <w:rFonts w:ascii="Times New Roman" w:hAnsi="Times New Roman"/>
                <w:sz w:val="28"/>
                <w:szCs w:val="28"/>
                <w:lang w:val="uk-UA"/>
              </w:rPr>
              <w:t>Всім</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Також висвітлювалась інформація в етерах телевізійних компаній, які покривають усю територію нашої області та частково – сусідніх областей: ДП Дитяче телевізійне агентство </w:t>
            </w:r>
            <w:r w:rsidR="00533E07" w:rsidRPr="00654792">
              <w:rPr>
                <w:rFonts w:ascii="Times New Roman" w:hAnsi="Times New Roman"/>
                <w:sz w:val="28"/>
                <w:szCs w:val="28"/>
                <w:lang w:val="uk-UA"/>
              </w:rPr>
              <w:t>«</w:t>
            </w:r>
            <w:r w:rsidRPr="00654792">
              <w:rPr>
                <w:rFonts w:ascii="Times New Roman" w:hAnsi="Times New Roman"/>
                <w:sz w:val="28"/>
                <w:szCs w:val="28"/>
                <w:lang w:val="uk-UA"/>
              </w:rPr>
              <w:t>33 канал</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ТОВ </w:t>
            </w:r>
            <w:r w:rsidR="00533E07" w:rsidRPr="00654792">
              <w:rPr>
                <w:rFonts w:ascii="Times New Roman" w:hAnsi="Times New Roman"/>
                <w:sz w:val="28"/>
                <w:szCs w:val="28"/>
                <w:lang w:val="uk-UA"/>
              </w:rPr>
              <w:t>«</w:t>
            </w:r>
            <w:r w:rsidRPr="00654792">
              <w:rPr>
                <w:rFonts w:ascii="Times New Roman" w:hAnsi="Times New Roman"/>
                <w:sz w:val="28"/>
                <w:szCs w:val="28"/>
                <w:lang w:val="uk-UA"/>
              </w:rPr>
              <w:t>ПРО МЕДІА ГРУПП</w:t>
            </w:r>
            <w:r w:rsidR="00533E07" w:rsidRPr="00654792">
              <w:rPr>
                <w:rFonts w:ascii="Times New Roman" w:hAnsi="Times New Roman"/>
                <w:sz w:val="28"/>
                <w:szCs w:val="28"/>
                <w:lang w:val="uk-UA"/>
              </w:rPr>
              <w:t>», «</w:t>
            </w:r>
            <w:r w:rsidRPr="00654792">
              <w:rPr>
                <w:rFonts w:ascii="Times New Roman" w:hAnsi="Times New Roman"/>
                <w:sz w:val="28"/>
                <w:szCs w:val="28"/>
                <w:lang w:val="uk-UA"/>
              </w:rPr>
              <w:t>1 Подільський</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ТОВ </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Телекомпанія </w:t>
            </w:r>
            <w:r w:rsidR="00533E07" w:rsidRPr="00654792">
              <w:rPr>
                <w:rFonts w:ascii="Times New Roman" w:hAnsi="Times New Roman"/>
                <w:sz w:val="28"/>
                <w:szCs w:val="28"/>
                <w:lang w:val="uk-UA"/>
              </w:rPr>
              <w:t>«</w:t>
            </w:r>
            <w:r w:rsidRPr="00654792">
              <w:rPr>
                <w:rFonts w:ascii="Times New Roman" w:hAnsi="Times New Roman"/>
                <w:sz w:val="28"/>
                <w:szCs w:val="28"/>
                <w:lang w:val="uk-UA"/>
              </w:rPr>
              <w:t>Проскурів</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w:t>
            </w:r>
            <w:r w:rsidR="00533E07" w:rsidRPr="00654792">
              <w:rPr>
                <w:rFonts w:ascii="Times New Roman" w:hAnsi="Times New Roman"/>
                <w:sz w:val="28"/>
                <w:szCs w:val="28"/>
                <w:lang w:val="uk-UA"/>
              </w:rPr>
              <w:t>«</w:t>
            </w:r>
            <w:r w:rsidRPr="00654792">
              <w:rPr>
                <w:rFonts w:ascii="Times New Roman" w:hAnsi="Times New Roman"/>
                <w:sz w:val="28"/>
                <w:szCs w:val="28"/>
                <w:lang w:val="uk-UA"/>
              </w:rPr>
              <w:t>TV7+</w:t>
            </w:r>
            <w:r w:rsidR="00533E07" w:rsidRPr="00654792">
              <w:rPr>
                <w:rFonts w:ascii="Times New Roman" w:hAnsi="Times New Roman"/>
                <w:sz w:val="28"/>
                <w:szCs w:val="28"/>
                <w:lang w:val="uk-UA"/>
              </w:rPr>
              <w:t>»</w:t>
            </w:r>
            <w:r w:rsidRPr="00654792">
              <w:rPr>
                <w:rFonts w:ascii="Times New Roman" w:hAnsi="Times New Roman"/>
                <w:sz w:val="28"/>
                <w:szCs w:val="28"/>
                <w:lang w:val="uk-UA"/>
              </w:rPr>
              <w:t xml:space="preserve">, Хмельницька муніципальна ТРК </w:t>
            </w:r>
            <w:r w:rsidR="00533E07" w:rsidRPr="00654792">
              <w:rPr>
                <w:rFonts w:ascii="Times New Roman" w:hAnsi="Times New Roman"/>
                <w:sz w:val="28"/>
                <w:szCs w:val="28"/>
                <w:lang w:val="uk-UA"/>
              </w:rPr>
              <w:t>«</w:t>
            </w:r>
            <w:r w:rsidRPr="00654792">
              <w:rPr>
                <w:rFonts w:ascii="Times New Roman" w:hAnsi="Times New Roman"/>
                <w:sz w:val="28"/>
                <w:szCs w:val="28"/>
                <w:lang w:val="uk-UA"/>
              </w:rPr>
              <w:t>Місто</w:t>
            </w:r>
            <w:r w:rsidR="00533E07" w:rsidRPr="00654792">
              <w:rPr>
                <w:rFonts w:ascii="Times New Roman" w:hAnsi="Times New Roman"/>
                <w:sz w:val="28"/>
                <w:szCs w:val="28"/>
                <w:lang w:val="uk-UA"/>
              </w:rPr>
              <w:t>»</w:t>
            </w:r>
            <w:r w:rsidRPr="00654792">
              <w:rPr>
                <w:rFonts w:ascii="Times New Roman" w:hAnsi="Times New Roman"/>
                <w:sz w:val="28"/>
                <w:szCs w:val="28"/>
                <w:lang w:val="uk-UA"/>
              </w:rPr>
              <w:t>, філія акціонерного товариства «Національна суспільна телерадіокомпанія України» «Хмельницька регіональна дирекція» тощо.</w:t>
            </w:r>
          </w:p>
        </w:tc>
      </w:tr>
      <w:tr w:rsidR="00542DAD" w:rsidRPr="00654792" w14:paraId="6A1AA274" w14:textId="77777777" w:rsidTr="005D6C70">
        <w:tc>
          <w:tcPr>
            <w:tcW w:w="704" w:type="dxa"/>
          </w:tcPr>
          <w:p w14:paraId="4DC269E3" w14:textId="03EAADF6" w:rsidR="00542DAD" w:rsidRPr="00654792" w:rsidRDefault="00695D67" w:rsidP="00542DAD">
            <w:pPr>
              <w:jc w:val="center"/>
              <w:rPr>
                <w:rFonts w:ascii="Times New Roman" w:hAnsi="Times New Roman"/>
                <w:sz w:val="28"/>
                <w:szCs w:val="28"/>
                <w:lang w:val="uk-UA"/>
              </w:rPr>
            </w:pPr>
            <w:r w:rsidRPr="00654792">
              <w:rPr>
                <w:rFonts w:ascii="Times New Roman" w:hAnsi="Times New Roman"/>
                <w:sz w:val="28"/>
                <w:szCs w:val="28"/>
                <w:lang w:val="uk-UA"/>
              </w:rPr>
              <w:lastRenderedPageBreak/>
              <w:t>2</w:t>
            </w:r>
            <w:r w:rsidR="001675F7">
              <w:rPr>
                <w:rFonts w:ascii="Times New Roman" w:hAnsi="Times New Roman"/>
                <w:sz w:val="28"/>
                <w:szCs w:val="28"/>
                <w:lang w:val="uk-UA"/>
              </w:rPr>
              <w:t>0</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0B4665D4" w14:textId="77777777" w:rsidR="00542DAD" w:rsidRPr="00654792" w:rsidRDefault="00542DAD" w:rsidP="00542DAD">
            <w:pPr>
              <w:spacing w:after="120" w:line="240" w:lineRule="auto"/>
              <w:jc w:val="both"/>
              <w:rPr>
                <w:rFonts w:ascii="Times New Roman" w:hAnsi="Times New Roman"/>
                <w:sz w:val="28"/>
                <w:szCs w:val="28"/>
                <w:lang w:val="uk-UA"/>
              </w:rPr>
            </w:pPr>
            <w:r w:rsidRPr="00654792">
              <w:rPr>
                <w:rFonts w:ascii="Times New Roman" w:hAnsi="Times New Roman"/>
                <w:sz w:val="28"/>
                <w:szCs w:val="28"/>
                <w:lang w:val="uk-UA"/>
              </w:rPr>
              <w:t>Проведення конкурсів:</w:t>
            </w:r>
          </w:p>
          <w:p w14:paraId="26BD27D8" w14:textId="49DEF0D0" w:rsidR="00542DAD" w:rsidRPr="00BB360B"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w:t>
            </w:r>
            <w:r w:rsidRPr="00654792">
              <w:rPr>
                <w:rFonts w:ascii="Times New Roman" w:hAnsi="Times New Roman"/>
                <w:sz w:val="28"/>
                <w:szCs w:val="28"/>
                <w:shd w:val="clear" w:color="auto" w:fill="FFFFFF"/>
                <w:lang w:val="uk-UA"/>
              </w:rPr>
              <w:t>О</w:t>
            </w:r>
            <w:proofErr w:type="spellStart"/>
            <w:r w:rsidRPr="00654792">
              <w:rPr>
                <w:rFonts w:ascii="Times New Roman" w:hAnsi="Times New Roman"/>
                <w:sz w:val="28"/>
                <w:szCs w:val="28"/>
                <w:shd w:val="clear" w:color="auto" w:fill="FFFFFF"/>
              </w:rPr>
              <w:t>бласний</w:t>
            </w:r>
            <w:proofErr w:type="spellEnd"/>
            <w:r w:rsidRPr="00654792">
              <w:rPr>
                <w:rFonts w:ascii="Times New Roman" w:hAnsi="Times New Roman"/>
                <w:sz w:val="28"/>
                <w:szCs w:val="28"/>
                <w:shd w:val="clear" w:color="auto" w:fill="FFFFFF"/>
              </w:rPr>
              <w:t xml:space="preserve"> конкурс </w:t>
            </w:r>
            <w:proofErr w:type="spellStart"/>
            <w:r w:rsidRPr="00654792">
              <w:rPr>
                <w:rFonts w:ascii="Times New Roman" w:hAnsi="Times New Roman"/>
                <w:sz w:val="28"/>
                <w:szCs w:val="28"/>
                <w:shd w:val="clear" w:color="auto" w:fill="FFFFFF"/>
              </w:rPr>
              <w:t>науково-дослідних</w:t>
            </w:r>
            <w:proofErr w:type="spellEnd"/>
            <w:r w:rsidRPr="00654792">
              <w:rPr>
                <w:rFonts w:ascii="Times New Roman" w:hAnsi="Times New Roman"/>
                <w:sz w:val="28"/>
                <w:szCs w:val="28"/>
                <w:shd w:val="clear" w:color="auto" w:fill="FFFFFF"/>
              </w:rPr>
              <w:t xml:space="preserve"> </w:t>
            </w:r>
            <w:proofErr w:type="spellStart"/>
            <w:r w:rsidRPr="00654792">
              <w:rPr>
                <w:rFonts w:ascii="Times New Roman" w:hAnsi="Times New Roman"/>
                <w:sz w:val="28"/>
                <w:szCs w:val="28"/>
                <w:shd w:val="clear" w:color="auto" w:fill="FFFFFF"/>
              </w:rPr>
              <w:t>робіт</w:t>
            </w:r>
            <w:proofErr w:type="spellEnd"/>
            <w:r w:rsidR="00BB360B">
              <w:rPr>
                <w:rFonts w:ascii="Times New Roman" w:hAnsi="Times New Roman"/>
                <w:sz w:val="28"/>
                <w:szCs w:val="28"/>
                <w:shd w:val="clear" w:color="auto" w:fill="FFFFFF"/>
                <w:lang w:val="uk-UA"/>
              </w:rPr>
              <w:t>;</w:t>
            </w:r>
          </w:p>
          <w:p w14:paraId="58F10D35" w14:textId="77777777" w:rsidR="00542DAD" w:rsidRPr="00654792"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на здобуття обласної премії імені Дмитра </w:t>
            </w:r>
            <w:proofErr w:type="spellStart"/>
            <w:r w:rsidRPr="00654792">
              <w:rPr>
                <w:rFonts w:ascii="Times New Roman" w:hAnsi="Times New Roman"/>
                <w:sz w:val="28"/>
                <w:szCs w:val="28"/>
                <w:lang w:val="uk-UA"/>
              </w:rPr>
              <w:t>Прилюка</w:t>
            </w:r>
            <w:proofErr w:type="spellEnd"/>
            <w:r w:rsidRPr="00654792">
              <w:rPr>
                <w:rFonts w:ascii="Times New Roman" w:hAnsi="Times New Roman"/>
                <w:sz w:val="28"/>
                <w:szCs w:val="28"/>
                <w:lang w:val="uk-UA"/>
              </w:rPr>
              <w:t xml:space="preserve"> за кращу публіцистичну роботу в галузі журналістики»;</w:t>
            </w:r>
          </w:p>
          <w:p w14:paraId="3294969A" w14:textId="77777777" w:rsidR="00542DAD" w:rsidRPr="00654792"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на здобуття обласної літературної премії імені Миколи </w:t>
            </w:r>
            <w:proofErr w:type="spellStart"/>
            <w:r w:rsidRPr="00654792">
              <w:rPr>
                <w:rFonts w:ascii="Times New Roman" w:hAnsi="Times New Roman"/>
                <w:sz w:val="28"/>
                <w:szCs w:val="28"/>
                <w:lang w:val="uk-UA"/>
              </w:rPr>
              <w:t>Федунця</w:t>
            </w:r>
            <w:proofErr w:type="spellEnd"/>
            <w:r w:rsidRPr="00654792">
              <w:rPr>
                <w:rFonts w:ascii="Times New Roman" w:hAnsi="Times New Roman"/>
                <w:sz w:val="28"/>
                <w:szCs w:val="28"/>
                <w:lang w:val="uk-UA"/>
              </w:rPr>
              <w:t xml:space="preserve"> за кращу поетичну збірку;</w:t>
            </w:r>
          </w:p>
          <w:p w14:paraId="09625E73" w14:textId="77777777" w:rsidR="00542DAD" w:rsidRPr="00654792"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на здобуття обласної премії імені Володимира </w:t>
            </w:r>
            <w:proofErr w:type="spellStart"/>
            <w:r w:rsidRPr="00654792">
              <w:rPr>
                <w:rFonts w:ascii="Times New Roman" w:hAnsi="Times New Roman"/>
                <w:sz w:val="28"/>
                <w:szCs w:val="28"/>
                <w:lang w:val="uk-UA"/>
              </w:rPr>
              <w:t>Ґериновича</w:t>
            </w:r>
            <w:proofErr w:type="spellEnd"/>
            <w:r w:rsidRPr="00654792">
              <w:rPr>
                <w:rFonts w:ascii="Times New Roman" w:hAnsi="Times New Roman"/>
                <w:sz w:val="28"/>
                <w:szCs w:val="28"/>
                <w:lang w:val="uk-UA"/>
              </w:rPr>
              <w:t xml:space="preserve"> за кращу роботу в галузі історико – культурних та краєзнавчих досліджень;</w:t>
            </w:r>
          </w:p>
          <w:p w14:paraId="1DCE26B7" w14:textId="77777777" w:rsidR="00542DAD" w:rsidRPr="00654792"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t>- імені Людмили та Миколи Мазурів «Подільська палітра»;</w:t>
            </w:r>
          </w:p>
          <w:p w14:paraId="08AFF228" w14:textId="01F78FBA" w:rsidR="00542DAD" w:rsidRPr="00654792" w:rsidRDefault="00542DAD" w:rsidP="00542DAD">
            <w:pPr>
              <w:spacing w:before="120" w:after="0" w:line="240" w:lineRule="auto"/>
              <w:jc w:val="both"/>
              <w:rPr>
                <w:rFonts w:ascii="Times New Roman" w:hAnsi="Times New Roman"/>
                <w:sz w:val="28"/>
                <w:szCs w:val="28"/>
                <w:lang w:val="uk-UA"/>
              </w:rPr>
            </w:pPr>
            <w:r w:rsidRPr="00654792">
              <w:rPr>
                <w:rFonts w:ascii="Times New Roman" w:hAnsi="Times New Roman"/>
                <w:sz w:val="28"/>
                <w:szCs w:val="28"/>
                <w:lang w:val="uk-UA"/>
              </w:rPr>
              <w:lastRenderedPageBreak/>
              <w:t>- журналістських робіт на краще висвітлення тематики реформи місцевого самоврядування, децентралізації влади та кращих практик територіальних громад Хмельницької області</w:t>
            </w:r>
            <w:r w:rsidR="00585529">
              <w:rPr>
                <w:rFonts w:ascii="Times New Roman" w:hAnsi="Times New Roman"/>
                <w:sz w:val="28"/>
                <w:szCs w:val="28"/>
                <w:lang w:val="uk-UA"/>
              </w:rPr>
              <w:t>.</w:t>
            </w:r>
          </w:p>
          <w:p w14:paraId="3665040E" w14:textId="50360D48" w:rsidR="00542DAD" w:rsidRPr="00654792" w:rsidRDefault="00542DAD" w:rsidP="00542DAD">
            <w:pPr>
              <w:spacing w:after="120" w:line="240" w:lineRule="auto"/>
              <w:jc w:val="both"/>
              <w:rPr>
                <w:rFonts w:ascii="Times New Roman" w:hAnsi="Times New Roman"/>
                <w:sz w:val="28"/>
                <w:szCs w:val="28"/>
                <w:lang w:val="uk-UA"/>
              </w:rPr>
            </w:pPr>
          </w:p>
        </w:tc>
        <w:tc>
          <w:tcPr>
            <w:tcW w:w="10632" w:type="dxa"/>
            <w:tcBorders>
              <w:top w:val="single" w:sz="4" w:space="0" w:color="auto"/>
              <w:left w:val="nil"/>
              <w:bottom w:val="single" w:sz="4" w:space="0" w:color="auto"/>
              <w:right w:val="single" w:sz="4" w:space="0" w:color="auto"/>
            </w:tcBorders>
            <w:shd w:val="clear" w:color="auto" w:fill="FFFFFF"/>
          </w:tcPr>
          <w:p w14:paraId="31C0C382" w14:textId="68AEBB52" w:rsidR="001643AD" w:rsidRPr="001643AD" w:rsidRDefault="001643AD" w:rsidP="001643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О</w:t>
            </w:r>
            <w:r w:rsidRPr="001643AD">
              <w:rPr>
                <w:rFonts w:ascii="Times New Roman" w:hAnsi="Times New Roman"/>
                <w:sz w:val="28"/>
                <w:szCs w:val="28"/>
                <w:lang w:val="uk-UA"/>
              </w:rPr>
              <w:t xml:space="preserve">бласна рада завжди сприяє діяльності та реалізації цікавих ініціатив творчих спілок. Зокрема, відповідно до розпорядження голови обласної ради було відзначено нового лауреата обласної премії імені Дмитра </w:t>
            </w:r>
            <w:proofErr w:type="spellStart"/>
            <w:r w:rsidRPr="001643AD">
              <w:rPr>
                <w:rFonts w:ascii="Times New Roman" w:hAnsi="Times New Roman"/>
                <w:sz w:val="28"/>
                <w:szCs w:val="28"/>
                <w:lang w:val="uk-UA"/>
              </w:rPr>
              <w:t>Прилюка</w:t>
            </w:r>
            <w:proofErr w:type="spellEnd"/>
            <w:r w:rsidRPr="001643AD">
              <w:rPr>
                <w:rFonts w:ascii="Times New Roman" w:hAnsi="Times New Roman"/>
                <w:sz w:val="28"/>
                <w:szCs w:val="28"/>
                <w:lang w:val="uk-UA"/>
              </w:rPr>
              <w:t xml:space="preserve"> в галузі журналістики у 2025 році. Кращим було визнано публіцистичну роботу головного редактора газети «Дунаєвецький вісник», члена НСЖУ Валентини </w:t>
            </w:r>
            <w:proofErr w:type="spellStart"/>
            <w:r w:rsidRPr="001643AD">
              <w:rPr>
                <w:rFonts w:ascii="Times New Roman" w:hAnsi="Times New Roman"/>
                <w:sz w:val="28"/>
                <w:szCs w:val="28"/>
                <w:lang w:val="uk-UA"/>
              </w:rPr>
              <w:t>Байталюк</w:t>
            </w:r>
            <w:proofErr w:type="spellEnd"/>
            <w:r w:rsidRPr="001643AD">
              <w:rPr>
                <w:rFonts w:ascii="Times New Roman" w:hAnsi="Times New Roman"/>
                <w:sz w:val="28"/>
                <w:szCs w:val="28"/>
                <w:lang w:val="uk-UA"/>
              </w:rPr>
              <w:t xml:space="preserve">. За тринадцять років проведення конкурсу лауреатами обласної премії імені Дмитра </w:t>
            </w:r>
            <w:proofErr w:type="spellStart"/>
            <w:r w:rsidRPr="001643AD">
              <w:rPr>
                <w:rFonts w:ascii="Times New Roman" w:hAnsi="Times New Roman"/>
                <w:sz w:val="28"/>
                <w:szCs w:val="28"/>
                <w:lang w:val="uk-UA"/>
              </w:rPr>
              <w:t>Прилюка</w:t>
            </w:r>
            <w:proofErr w:type="spellEnd"/>
            <w:r w:rsidRPr="001643AD">
              <w:rPr>
                <w:rFonts w:ascii="Times New Roman" w:hAnsi="Times New Roman"/>
                <w:sz w:val="28"/>
                <w:szCs w:val="28"/>
                <w:lang w:val="uk-UA"/>
              </w:rPr>
              <w:t xml:space="preserve"> стали 23 журналісти та письменники.</w:t>
            </w:r>
          </w:p>
          <w:p w14:paraId="4B191DFB" w14:textId="77777777" w:rsidR="001643AD" w:rsidRPr="001643AD" w:rsidRDefault="001643AD" w:rsidP="001643AD">
            <w:pPr>
              <w:spacing w:after="0" w:line="240" w:lineRule="auto"/>
              <w:ind w:firstLine="709"/>
              <w:jc w:val="both"/>
              <w:rPr>
                <w:rFonts w:ascii="Times New Roman" w:hAnsi="Times New Roman"/>
                <w:sz w:val="28"/>
                <w:szCs w:val="28"/>
                <w:lang w:val="uk-UA"/>
              </w:rPr>
            </w:pPr>
            <w:r w:rsidRPr="001643AD">
              <w:rPr>
                <w:rFonts w:ascii="Times New Roman" w:hAnsi="Times New Roman"/>
                <w:sz w:val="28"/>
                <w:szCs w:val="28"/>
                <w:lang w:val="uk-UA"/>
              </w:rPr>
              <w:t xml:space="preserve">За одинадцять років присудження обласної літературної премії імені Миколи </w:t>
            </w:r>
            <w:proofErr w:type="spellStart"/>
            <w:r w:rsidRPr="001643AD">
              <w:rPr>
                <w:rFonts w:ascii="Times New Roman" w:hAnsi="Times New Roman"/>
                <w:sz w:val="28"/>
                <w:szCs w:val="28"/>
                <w:lang w:val="uk-UA"/>
              </w:rPr>
              <w:t>Федунця</w:t>
            </w:r>
            <w:proofErr w:type="spellEnd"/>
            <w:r w:rsidRPr="001643AD">
              <w:rPr>
                <w:rFonts w:ascii="Times New Roman" w:hAnsi="Times New Roman"/>
                <w:sz w:val="28"/>
                <w:szCs w:val="28"/>
                <w:lang w:val="uk-UA"/>
              </w:rPr>
              <w:t xml:space="preserve"> за кращу поетичну збірку його лауреатами стали одинадцять поетів, зокрема у 2025 році – письменниця Наталія Поліщук за поетичну збірку «На глибині».</w:t>
            </w:r>
          </w:p>
          <w:p w14:paraId="1D9FFDAA" w14:textId="77777777" w:rsidR="001643AD" w:rsidRPr="001643AD" w:rsidRDefault="001643AD" w:rsidP="001643AD">
            <w:pPr>
              <w:spacing w:after="0" w:line="240" w:lineRule="auto"/>
              <w:ind w:firstLine="709"/>
              <w:jc w:val="both"/>
              <w:rPr>
                <w:rFonts w:ascii="Times New Roman" w:hAnsi="Times New Roman"/>
                <w:sz w:val="28"/>
                <w:szCs w:val="28"/>
                <w:lang w:val="uk-UA"/>
              </w:rPr>
            </w:pPr>
            <w:r w:rsidRPr="001643AD">
              <w:rPr>
                <w:rFonts w:ascii="Times New Roman" w:hAnsi="Times New Roman"/>
                <w:sz w:val="28"/>
                <w:szCs w:val="28"/>
                <w:lang w:val="uk-UA"/>
              </w:rPr>
              <w:t>Не залишається поза увагою керівництва обласної ради та депутатського корпусу і проведення обласного мистецького конкурсу імені Людмили та Миколи Мазурів «Подільська палітра». Традиційно нагородження переможців відбувається в обласному художньому музеї. Щорічно у трьох вікових групах визначають кращі роботи юних художників. Окрім того, визначаються переможці у номінаціях «Графіка», «Живопис» та «Декоративно-прикладне мистецтво». Цьогоріч його переможцями стали 12 учасників у різних вікових групах та номінаціях.</w:t>
            </w:r>
          </w:p>
          <w:p w14:paraId="1DD32BE4" w14:textId="77777777" w:rsidR="001643AD" w:rsidRPr="001643AD" w:rsidRDefault="001643AD" w:rsidP="001643AD">
            <w:pPr>
              <w:spacing w:after="0" w:line="240" w:lineRule="auto"/>
              <w:ind w:firstLine="709"/>
              <w:jc w:val="both"/>
              <w:rPr>
                <w:rFonts w:ascii="Times New Roman" w:hAnsi="Times New Roman"/>
                <w:sz w:val="28"/>
                <w:szCs w:val="28"/>
                <w:lang w:val="uk-UA"/>
              </w:rPr>
            </w:pPr>
            <w:r w:rsidRPr="001643AD">
              <w:rPr>
                <w:rFonts w:ascii="Times New Roman" w:hAnsi="Times New Roman"/>
                <w:sz w:val="28"/>
                <w:szCs w:val="28"/>
                <w:lang w:val="uk-UA"/>
              </w:rPr>
              <w:t>З нагоди Дня місцевого самоврядування також названі нові імена переможців обласного конкурсу журналістських робіт на краще висвітлення практик територіальних громад області, який започаткований обласною радою у 2017 році. За ці роки його переможцями стали вже більше сотні журналістів.</w:t>
            </w:r>
          </w:p>
          <w:p w14:paraId="49478818" w14:textId="77777777" w:rsidR="001643AD" w:rsidRPr="001643AD" w:rsidRDefault="001643AD" w:rsidP="001643AD">
            <w:pPr>
              <w:spacing w:after="0" w:line="240" w:lineRule="auto"/>
              <w:ind w:firstLine="709"/>
              <w:jc w:val="both"/>
              <w:rPr>
                <w:rFonts w:ascii="Times New Roman" w:hAnsi="Times New Roman"/>
                <w:sz w:val="28"/>
                <w:szCs w:val="28"/>
                <w:lang w:val="uk-UA"/>
              </w:rPr>
            </w:pPr>
            <w:r w:rsidRPr="001643AD">
              <w:rPr>
                <w:rFonts w:ascii="Times New Roman" w:hAnsi="Times New Roman"/>
                <w:sz w:val="28"/>
                <w:szCs w:val="28"/>
                <w:lang w:val="uk-UA"/>
              </w:rPr>
              <w:lastRenderedPageBreak/>
              <w:t xml:space="preserve">У грудні 2021 року депутатами нинішнього скликання було встановлено щорічну обласну премію імені Володимира </w:t>
            </w:r>
            <w:proofErr w:type="spellStart"/>
            <w:r w:rsidRPr="001643AD">
              <w:rPr>
                <w:rFonts w:ascii="Times New Roman" w:hAnsi="Times New Roman"/>
                <w:sz w:val="28"/>
                <w:szCs w:val="28"/>
                <w:lang w:val="uk-UA"/>
              </w:rPr>
              <w:t>Ґериновича</w:t>
            </w:r>
            <w:proofErr w:type="spellEnd"/>
            <w:r w:rsidRPr="001643AD">
              <w:rPr>
                <w:rFonts w:ascii="Times New Roman" w:hAnsi="Times New Roman"/>
                <w:sz w:val="28"/>
                <w:szCs w:val="28"/>
                <w:lang w:val="uk-UA"/>
              </w:rPr>
              <w:t xml:space="preserve"> за кращу роботу в галузі історико-культурних та краєзнавчих досліджень. Цьогоріч його лауреатом було визнано членкиню НСКУ Катерину </w:t>
            </w:r>
            <w:proofErr w:type="spellStart"/>
            <w:r w:rsidRPr="001643AD">
              <w:rPr>
                <w:rFonts w:ascii="Times New Roman" w:hAnsi="Times New Roman"/>
                <w:sz w:val="28"/>
                <w:szCs w:val="28"/>
                <w:lang w:val="uk-UA"/>
              </w:rPr>
              <w:t>Гурську</w:t>
            </w:r>
            <w:proofErr w:type="spellEnd"/>
            <w:r w:rsidRPr="001643AD">
              <w:rPr>
                <w:rFonts w:ascii="Times New Roman" w:hAnsi="Times New Roman"/>
                <w:sz w:val="28"/>
                <w:szCs w:val="28"/>
                <w:lang w:val="uk-UA"/>
              </w:rPr>
              <w:t xml:space="preserve"> (селище Летичів) за монографію «</w:t>
            </w:r>
            <w:proofErr w:type="spellStart"/>
            <w:r w:rsidRPr="001643AD">
              <w:rPr>
                <w:rFonts w:ascii="Times New Roman" w:hAnsi="Times New Roman"/>
                <w:sz w:val="28"/>
                <w:szCs w:val="28"/>
                <w:lang w:val="uk-UA"/>
              </w:rPr>
              <w:t>Новокостянтинівщина</w:t>
            </w:r>
            <w:proofErr w:type="spellEnd"/>
            <w:r w:rsidRPr="001643AD">
              <w:rPr>
                <w:rFonts w:ascii="Times New Roman" w:hAnsi="Times New Roman"/>
                <w:sz w:val="28"/>
                <w:szCs w:val="28"/>
                <w:lang w:val="uk-UA"/>
              </w:rPr>
              <w:t xml:space="preserve"> над Бугом».</w:t>
            </w:r>
          </w:p>
          <w:p w14:paraId="0FDB460A" w14:textId="583CD862" w:rsidR="00542DAD" w:rsidRPr="00654792" w:rsidRDefault="001643AD" w:rsidP="001643AD">
            <w:pPr>
              <w:spacing w:after="0" w:line="240" w:lineRule="auto"/>
              <w:ind w:firstLine="709"/>
              <w:jc w:val="both"/>
              <w:rPr>
                <w:rFonts w:ascii="Times New Roman" w:hAnsi="Times New Roman"/>
                <w:sz w:val="28"/>
                <w:szCs w:val="28"/>
                <w:lang w:val="uk-UA"/>
              </w:rPr>
            </w:pPr>
            <w:r w:rsidRPr="001643AD">
              <w:rPr>
                <w:rFonts w:ascii="Times New Roman" w:hAnsi="Times New Roman"/>
                <w:sz w:val="28"/>
                <w:szCs w:val="28"/>
                <w:lang w:val="uk-UA"/>
              </w:rPr>
              <w:t xml:space="preserve">Окремо варто зазначити, що 07 травня 2025 року відбулось засідання комісії з проведення обласного конкурсу науково-дослідних робіт, який започаткований обласною радою у 2004 році. Цьогоріч конкурс проведено вже у дев’ятнадцятий раз до Дня науки. Переможців  конкурсу було визначено у чотирьох номінаціях: «Прикладні/фундаментальні науково-дослідні роботи (технічного профілю)», «Науково-дослідні роботи за тематикою суспільних та гуманітарних наук», «Монографії, підручники та навчальні посібники» та «Науково-технічні (експериментальні) розробки молодих вчених» та «Науково-дослідні роботи учнів-переможців ІІ (обласного) етапу МАН (технічного профілю). У цьому році на розгляд конкурсної комісії надійшло 27 наукових робіт від дев’яти наукових установ та п’яти закладів загальної середньої освіти. Автори представлених робіт – 72 науковці області. </w:t>
            </w:r>
            <w:r w:rsidR="00D06D57" w:rsidRPr="00654792">
              <w:rPr>
                <w:rFonts w:ascii="Times New Roman" w:hAnsi="Times New Roman"/>
                <w:sz w:val="28"/>
                <w:szCs w:val="28"/>
                <w:lang w:val="uk-UA"/>
              </w:rPr>
              <w:t xml:space="preserve"> </w:t>
            </w:r>
          </w:p>
        </w:tc>
      </w:tr>
      <w:tr w:rsidR="00542DAD" w:rsidRPr="00654792" w14:paraId="4840BB0A" w14:textId="77777777" w:rsidTr="005D6C70">
        <w:tc>
          <w:tcPr>
            <w:tcW w:w="704" w:type="dxa"/>
          </w:tcPr>
          <w:p w14:paraId="0E2FC239" w14:textId="40F384D9" w:rsidR="00542DAD" w:rsidRPr="00654792" w:rsidRDefault="00695D67" w:rsidP="00542DAD">
            <w:pPr>
              <w:jc w:val="center"/>
              <w:rPr>
                <w:rFonts w:ascii="Times New Roman" w:hAnsi="Times New Roman"/>
                <w:sz w:val="28"/>
                <w:szCs w:val="28"/>
                <w:lang w:val="uk-UA"/>
              </w:rPr>
            </w:pPr>
            <w:r w:rsidRPr="00654792">
              <w:rPr>
                <w:rFonts w:ascii="Times New Roman" w:hAnsi="Times New Roman"/>
                <w:sz w:val="28"/>
                <w:szCs w:val="28"/>
                <w:lang w:val="uk-UA"/>
              </w:rPr>
              <w:lastRenderedPageBreak/>
              <w:t>2</w:t>
            </w:r>
            <w:r w:rsidR="001675F7">
              <w:rPr>
                <w:rFonts w:ascii="Times New Roman" w:hAnsi="Times New Roman"/>
                <w:sz w:val="28"/>
                <w:szCs w:val="28"/>
                <w:lang w:val="uk-UA"/>
              </w:rPr>
              <w:t>1</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593AB542" w14:textId="115178A3" w:rsidR="00542DAD" w:rsidRPr="00654792" w:rsidRDefault="00542DAD" w:rsidP="00542DAD">
            <w:pPr>
              <w:spacing w:after="120" w:line="240" w:lineRule="auto"/>
              <w:jc w:val="both"/>
              <w:rPr>
                <w:rFonts w:ascii="Times New Roman" w:hAnsi="Times New Roman"/>
                <w:sz w:val="28"/>
                <w:szCs w:val="28"/>
                <w:lang w:val="uk-UA"/>
              </w:rPr>
            </w:pPr>
            <w:r w:rsidRPr="00654792">
              <w:rPr>
                <w:rFonts w:ascii="Times New Roman" w:hAnsi="Times New Roman"/>
                <w:sz w:val="28"/>
                <w:szCs w:val="28"/>
                <w:lang w:val="uk-UA"/>
              </w:rPr>
              <w:t>Проведення засідань Консультативної ради з питань сприяння захисту інтересів ветеранів військових конфліктів</w:t>
            </w:r>
            <w:r w:rsidR="00585529">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0588A145" w14:textId="77777777" w:rsidR="00D63C50" w:rsidRPr="00654792" w:rsidRDefault="00D63C50" w:rsidP="00523AF2">
            <w:pPr>
              <w:pStyle w:val="a4"/>
              <w:tabs>
                <w:tab w:val="left" w:pos="142"/>
                <w:tab w:val="left" w:pos="567"/>
              </w:tabs>
              <w:spacing w:after="0" w:line="240" w:lineRule="auto"/>
              <w:ind w:left="0" w:firstLine="709"/>
              <w:jc w:val="both"/>
              <w:rPr>
                <w:rFonts w:ascii="Times New Roman" w:hAnsi="Times New Roman"/>
                <w:sz w:val="28"/>
                <w:szCs w:val="28"/>
              </w:rPr>
            </w:pPr>
            <w:proofErr w:type="spellStart"/>
            <w:r w:rsidRPr="00654792">
              <w:rPr>
                <w:rFonts w:ascii="Times New Roman" w:hAnsi="Times New Roman"/>
                <w:sz w:val="28"/>
                <w:szCs w:val="28"/>
              </w:rPr>
              <w:t>Протягом</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звітного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періоду</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продовжувала</w:t>
            </w:r>
            <w:proofErr w:type="spellEnd"/>
            <w:r w:rsidRPr="00654792">
              <w:rPr>
                <w:rFonts w:ascii="Times New Roman" w:hAnsi="Times New Roman"/>
                <w:sz w:val="28"/>
                <w:szCs w:val="28"/>
              </w:rPr>
              <w:t xml:space="preserve"> роботу </w:t>
            </w:r>
            <w:proofErr w:type="spellStart"/>
            <w:r w:rsidRPr="00654792">
              <w:rPr>
                <w:rFonts w:ascii="Times New Roman" w:hAnsi="Times New Roman"/>
                <w:sz w:val="28"/>
                <w:szCs w:val="28"/>
              </w:rPr>
              <w:t>Консультативна</w:t>
            </w:r>
            <w:proofErr w:type="spellEnd"/>
            <w:r w:rsidRPr="00654792">
              <w:rPr>
                <w:rFonts w:ascii="Times New Roman" w:hAnsi="Times New Roman"/>
                <w:sz w:val="28"/>
                <w:szCs w:val="28"/>
              </w:rPr>
              <w:t xml:space="preserve"> рада, створена у 2021 </w:t>
            </w:r>
            <w:proofErr w:type="spellStart"/>
            <w:r w:rsidRPr="00654792">
              <w:rPr>
                <w:rFonts w:ascii="Times New Roman" w:hAnsi="Times New Roman"/>
                <w:sz w:val="28"/>
                <w:szCs w:val="28"/>
              </w:rPr>
              <w:t>році</w:t>
            </w:r>
            <w:proofErr w:type="spellEnd"/>
            <w:r w:rsidRPr="00654792">
              <w:rPr>
                <w:rFonts w:ascii="Times New Roman" w:hAnsi="Times New Roman"/>
                <w:sz w:val="28"/>
                <w:szCs w:val="28"/>
              </w:rPr>
              <w:t xml:space="preserve"> при </w:t>
            </w:r>
            <w:proofErr w:type="spellStart"/>
            <w:r w:rsidRPr="00654792">
              <w:rPr>
                <w:rFonts w:ascii="Times New Roman" w:hAnsi="Times New Roman"/>
                <w:sz w:val="28"/>
                <w:szCs w:val="28"/>
              </w:rPr>
              <w:t>голові</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Склад ради </w:t>
            </w:r>
            <w:proofErr w:type="spellStart"/>
            <w:r w:rsidRPr="00654792">
              <w:rPr>
                <w:rFonts w:ascii="Times New Roman" w:hAnsi="Times New Roman"/>
                <w:sz w:val="28"/>
                <w:szCs w:val="28"/>
              </w:rPr>
              <w:t>поповнився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двома</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новими</w:t>
            </w:r>
            <w:proofErr w:type="spellEnd"/>
            <w:r w:rsidRPr="00654792">
              <w:rPr>
                <w:rFonts w:ascii="Times New Roman" w:hAnsi="Times New Roman"/>
                <w:sz w:val="28"/>
                <w:szCs w:val="28"/>
              </w:rPr>
              <w:t xml:space="preserve"> членами – </w:t>
            </w:r>
            <w:proofErr w:type="spellStart"/>
            <w:r w:rsidRPr="00654792">
              <w:rPr>
                <w:rFonts w:ascii="Times New Roman" w:hAnsi="Times New Roman"/>
                <w:sz w:val="28"/>
                <w:szCs w:val="28"/>
              </w:rPr>
              <w:t>громадськими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діячами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які</w:t>
            </w:r>
            <w:proofErr w:type="spellEnd"/>
            <w:r w:rsidRPr="00654792">
              <w:rPr>
                <w:rFonts w:ascii="Times New Roman" w:hAnsi="Times New Roman"/>
                <w:sz w:val="28"/>
                <w:szCs w:val="28"/>
              </w:rPr>
              <w:t xml:space="preserve"> активно </w:t>
            </w:r>
            <w:proofErr w:type="spellStart"/>
            <w:r w:rsidRPr="00654792">
              <w:rPr>
                <w:rFonts w:ascii="Times New Roman" w:hAnsi="Times New Roman"/>
                <w:sz w:val="28"/>
                <w:szCs w:val="28"/>
              </w:rPr>
              <w:t>працюють</w:t>
            </w:r>
            <w:proofErr w:type="spellEnd"/>
            <w:r w:rsidRPr="00654792">
              <w:rPr>
                <w:rFonts w:ascii="Times New Roman" w:hAnsi="Times New Roman"/>
                <w:sz w:val="28"/>
                <w:szCs w:val="28"/>
              </w:rPr>
              <w:t xml:space="preserve"> у </w:t>
            </w:r>
            <w:proofErr w:type="spellStart"/>
            <w:r w:rsidRPr="00654792">
              <w:rPr>
                <w:rFonts w:ascii="Times New Roman" w:hAnsi="Times New Roman"/>
                <w:sz w:val="28"/>
                <w:szCs w:val="28"/>
              </w:rPr>
              <w:t>сфері</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реалізації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ветеранської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політики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Наразі</w:t>
            </w:r>
            <w:proofErr w:type="spellEnd"/>
            <w:r w:rsidRPr="00654792">
              <w:rPr>
                <w:rFonts w:ascii="Times New Roman" w:hAnsi="Times New Roman"/>
                <w:sz w:val="28"/>
                <w:szCs w:val="28"/>
              </w:rPr>
              <w:t xml:space="preserve"> до складу ради </w:t>
            </w:r>
            <w:proofErr w:type="spellStart"/>
            <w:r w:rsidRPr="00654792">
              <w:rPr>
                <w:rFonts w:ascii="Times New Roman" w:hAnsi="Times New Roman"/>
                <w:sz w:val="28"/>
                <w:szCs w:val="28"/>
              </w:rPr>
              <w:t>входять</w:t>
            </w:r>
            <w:proofErr w:type="spellEnd"/>
            <w:r w:rsidRPr="00654792">
              <w:rPr>
                <w:rFonts w:ascii="Times New Roman" w:hAnsi="Times New Roman"/>
                <w:sz w:val="28"/>
                <w:szCs w:val="28"/>
              </w:rPr>
              <w:t xml:space="preserve"> 36 </w:t>
            </w:r>
            <w:proofErr w:type="spellStart"/>
            <w:r w:rsidRPr="00654792">
              <w:rPr>
                <w:rFonts w:ascii="Times New Roman" w:hAnsi="Times New Roman"/>
                <w:sz w:val="28"/>
                <w:szCs w:val="28"/>
              </w:rPr>
              <w:t>осіб</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Пріоритетом</w:t>
            </w:r>
            <w:proofErr w:type="spellEnd"/>
            <w:r w:rsidRPr="00654792">
              <w:rPr>
                <w:rFonts w:ascii="Times New Roman" w:hAnsi="Times New Roman"/>
                <w:sz w:val="28"/>
                <w:szCs w:val="28"/>
              </w:rPr>
              <w:t xml:space="preserve"> у </w:t>
            </w:r>
            <w:proofErr w:type="spellStart"/>
            <w:r w:rsidRPr="00654792">
              <w:rPr>
                <w:rFonts w:ascii="Times New Roman" w:hAnsi="Times New Roman"/>
                <w:sz w:val="28"/>
                <w:szCs w:val="28"/>
              </w:rPr>
              <w:t>діяльності</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залишається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налагодження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ефективної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співпраці</w:t>
            </w:r>
            <w:proofErr w:type="spellEnd"/>
            <w:r w:rsidRPr="00654792">
              <w:rPr>
                <w:rFonts w:ascii="Times New Roman" w:hAnsi="Times New Roman"/>
                <w:sz w:val="28"/>
                <w:szCs w:val="28"/>
              </w:rPr>
              <w:t xml:space="preserve"> та </w:t>
            </w:r>
            <w:proofErr w:type="spellStart"/>
            <w:r w:rsidRPr="00654792">
              <w:rPr>
                <w:rFonts w:ascii="Times New Roman" w:hAnsi="Times New Roman"/>
                <w:sz w:val="28"/>
                <w:szCs w:val="28"/>
              </w:rPr>
              <w:t>комунікації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між</w:t>
            </w:r>
            <w:proofErr w:type="spellEnd"/>
            <w:r w:rsidRPr="00654792">
              <w:rPr>
                <w:rFonts w:ascii="Times New Roman" w:hAnsi="Times New Roman"/>
                <w:sz w:val="28"/>
                <w:szCs w:val="28"/>
              </w:rPr>
              <w:t xml:space="preserve"> органами </w:t>
            </w:r>
            <w:proofErr w:type="spellStart"/>
            <w:r w:rsidRPr="00654792">
              <w:rPr>
                <w:rFonts w:ascii="Times New Roman" w:hAnsi="Times New Roman"/>
                <w:sz w:val="28"/>
                <w:szCs w:val="28"/>
              </w:rPr>
              <w:t>державної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влади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місцевого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самоврядування</w:t>
            </w:r>
            <w:proofErr w:type="spellEnd"/>
            <w:r w:rsidRPr="00654792">
              <w:rPr>
                <w:rFonts w:ascii="Times New Roman" w:hAnsi="Times New Roman"/>
                <w:sz w:val="28"/>
                <w:szCs w:val="28"/>
              </w:rPr>
              <w:t xml:space="preserve"> та </w:t>
            </w:r>
            <w:proofErr w:type="spellStart"/>
            <w:r w:rsidRPr="00654792">
              <w:rPr>
                <w:rFonts w:ascii="Times New Roman" w:hAnsi="Times New Roman"/>
                <w:sz w:val="28"/>
                <w:szCs w:val="28"/>
              </w:rPr>
              <w:t>громадськими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організаціями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що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опікуються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захисниками</w:t>
            </w:r>
            <w:proofErr w:type="spellEnd"/>
            <w:r w:rsidRPr="00654792">
              <w:rPr>
                <w:rFonts w:ascii="Times New Roman" w:hAnsi="Times New Roman"/>
                <w:sz w:val="28"/>
                <w:szCs w:val="28"/>
              </w:rPr>
              <w:t xml:space="preserve"> і </w:t>
            </w:r>
            <w:proofErr w:type="spellStart"/>
            <w:r w:rsidRPr="00654792">
              <w:rPr>
                <w:rFonts w:ascii="Times New Roman" w:hAnsi="Times New Roman"/>
                <w:sz w:val="28"/>
                <w:szCs w:val="28"/>
              </w:rPr>
              <w:t>захисницями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України</w:t>
            </w:r>
            <w:proofErr w:type="spellEnd"/>
            <w:r w:rsidRPr="00654792">
              <w:rPr>
                <w:rFonts w:ascii="Times New Roman" w:hAnsi="Times New Roman"/>
                <w:sz w:val="28"/>
                <w:szCs w:val="28"/>
              </w:rPr>
              <w:t xml:space="preserve">, ветеранами, </w:t>
            </w:r>
            <w:proofErr w:type="spellStart"/>
            <w:r w:rsidRPr="00654792">
              <w:rPr>
                <w:rFonts w:ascii="Times New Roman" w:hAnsi="Times New Roman"/>
                <w:sz w:val="28"/>
                <w:szCs w:val="28"/>
              </w:rPr>
              <w:t>їхніми</w:t>
            </w:r>
            <w:proofErr w:type="spellEnd"/>
            <w:r w:rsidRPr="00654792">
              <w:rPr>
                <w:rFonts w:ascii="Times New Roman" w:hAnsi="Times New Roman"/>
                <w:sz w:val="28"/>
                <w:szCs w:val="28"/>
              </w:rPr>
              <w:t xml:space="preserve"> родинами, </w:t>
            </w:r>
            <w:proofErr w:type="spellStart"/>
            <w:r w:rsidRPr="00654792">
              <w:rPr>
                <w:rFonts w:ascii="Times New Roman" w:hAnsi="Times New Roman"/>
                <w:sz w:val="28"/>
                <w:szCs w:val="28"/>
              </w:rPr>
              <w:t>дітьми</w:t>
            </w:r>
            <w:proofErr w:type="spellEnd"/>
            <w:r w:rsidRPr="00654792">
              <w:rPr>
                <w:rFonts w:ascii="Times New Roman" w:hAnsi="Times New Roman"/>
                <w:sz w:val="28"/>
                <w:szCs w:val="28"/>
              </w:rPr>
              <w:t xml:space="preserve"> та </w:t>
            </w:r>
            <w:proofErr w:type="spellStart"/>
            <w:r w:rsidRPr="00654792">
              <w:rPr>
                <w:rFonts w:ascii="Times New Roman" w:hAnsi="Times New Roman"/>
                <w:sz w:val="28"/>
                <w:szCs w:val="28"/>
              </w:rPr>
              <w:t>сім’ями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загиблих</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Героїв</w:t>
            </w:r>
            <w:proofErr w:type="spellEnd"/>
            <w:r w:rsidRPr="00654792">
              <w:rPr>
                <w:rFonts w:ascii="Times New Roman" w:hAnsi="Times New Roman"/>
                <w:sz w:val="28"/>
                <w:szCs w:val="28"/>
              </w:rPr>
              <w:t>.</w:t>
            </w:r>
          </w:p>
          <w:p w14:paraId="3C4899CA" w14:textId="1E789DEA" w:rsidR="00542DAD" w:rsidRPr="00654792" w:rsidRDefault="00D63C50" w:rsidP="00585529">
            <w:pPr>
              <w:spacing w:after="0" w:line="240" w:lineRule="auto"/>
              <w:ind w:firstLine="709"/>
              <w:jc w:val="both"/>
              <w:rPr>
                <w:rFonts w:ascii="Times New Roman" w:hAnsi="Times New Roman"/>
                <w:sz w:val="28"/>
                <w:szCs w:val="28"/>
                <w:lang w:val="uk-UA"/>
              </w:rPr>
            </w:pPr>
            <w:r w:rsidRPr="00654792">
              <w:rPr>
                <w:rFonts w:ascii="Times New Roman" w:hAnsi="Times New Roman"/>
                <w:sz w:val="28"/>
                <w:szCs w:val="28"/>
                <w:lang w:val="uk-UA"/>
              </w:rPr>
              <w:t xml:space="preserve">Упродовж року проведено чотири засідання ради, на яких розглянуто понад тридцять питань, зокрема: щодо забезпечення соціальних гарантій та форм підтримки матерів військовослужбовців, загиблих у російсько-українській війні; правових аспектів захисту інтересів військових і ветеранів збройних конфліктів; удосконалення </w:t>
            </w:r>
            <w:r w:rsidRPr="00654792">
              <w:rPr>
                <w:rFonts w:ascii="Times New Roman" w:hAnsi="Times New Roman"/>
                <w:sz w:val="28"/>
                <w:szCs w:val="28"/>
                <w:lang w:val="uk-UA"/>
              </w:rPr>
              <w:lastRenderedPageBreak/>
              <w:t xml:space="preserve">діяльності інститутів громадянського суспільства у сфері підтримки ветеранської політики в області. За результатами роботи направлено рекомендаційні листи територіальним громадам із пропозиціями, як-от: щодо щоденного проведення Загальнонаціональної хвилини мовчання </w:t>
            </w:r>
            <w:r w:rsidR="002D7FD9" w:rsidRPr="00654792">
              <w:rPr>
                <w:rFonts w:ascii="Times New Roman" w:hAnsi="Times New Roman"/>
                <w:sz w:val="28"/>
                <w:szCs w:val="28"/>
                <w:lang w:val="uk-UA"/>
              </w:rPr>
              <w:t xml:space="preserve">    </w:t>
            </w:r>
            <w:r w:rsidRPr="00654792">
              <w:rPr>
                <w:rFonts w:ascii="Times New Roman" w:hAnsi="Times New Roman"/>
                <w:sz w:val="28"/>
                <w:szCs w:val="28"/>
                <w:lang w:val="uk-UA"/>
              </w:rPr>
              <w:t>у громадських місцях; забезпечення належного догляду за місцями поховань загиблих</w:t>
            </w:r>
            <w:r w:rsidR="00585529">
              <w:rPr>
                <w:rFonts w:ascii="Times New Roman" w:hAnsi="Times New Roman"/>
                <w:sz w:val="28"/>
                <w:szCs w:val="28"/>
                <w:lang w:val="uk-UA"/>
              </w:rPr>
              <w:t xml:space="preserve"> Героїв; організації заходів із </w:t>
            </w:r>
            <w:proofErr w:type="spellStart"/>
            <w:r w:rsidRPr="00654792">
              <w:rPr>
                <w:rFonts w:ascii="Times New Roman" w:hAnsi="Times New Roman"/>
                <w:sz w:val="28"/>
                <w:szCs w:val="28"/>
                <w:lang w:val="uk-UA"/>
              </w:rPr>
              <w:t>меморіалізації</w:t>
            </w:r>
            <w:proofErr w:type="spellEnd"/>
            <w:r w:rsidRPr="00654792">
              <w:rPr>
                <w:rFonts w:ascii="Times New Roman" w:hAnsi="Times New Roman"/>
                <w:sz w:val="28"/>
                <w:szCs w:val="28"/>
                <w:lang w:val="uk-UA"/>
              </w:rPr>
              <w:t xml:space="preserve"> пам’яті полеглих захисників України. Для посилення інформаційної відкритості створено спеціальну сторінку «Ветеранська політика» на офіційному са</w:t>
            </w:r>
            <w:r w:rsidR="00585529">
              <w:rPr>
                <w:rFonts w:ascii="Times New Roman" w:hAnsi="Times New Roman"/>
                <w:sz w:val="28"/>
                <w:szCs w:val="28"/>
                <w:lang w:val="uk-UA"/>
              </w:rPr>
              <w:t>йті Хмельницької обласної ради.</w:t>
            </w:r>
          </w:p>
        </w:tc>
      </w:tr>
      <w:tr w:rsidR="00A76D39" w:rsidRPr="00897925" w14:paraId="339947F8" w14:textId="77777777" w:rsidTr="005D6C70">
        <w:tc>
          <w:tcPr>
            <w:tcW w:w="704" w:type="dxa"/>
          </w:tcPr>
          <w:p w14:paraId="1D2B89FA" w14:textId="7717865D" w:rsidR="00A76D39" w:rsidRPr="00654792" w:rsidRDefault="00695D67" w:rsidP="00542DAD">
            <w:pPr>
              <w:jc w:val="center"/>
              <w:rPr>
                <w:rFonts w:ascii="Times New Roman" w:hAnsi="Times New Roman"/>
                <w:sz w:val="28"/>
                <w:szCs w:val="28"/>
                <w:lang w:val="uk-UA"/>
              </w:rPr>
            </w:pPr>
            <w:r w:rsidRPr="00654792">
              <w:rPr>
                <w:rFonts w:ascii="Times New Roman" w:hAnsi="Times New Roman"/>
                <w:sz w:val="28"/>
                <w:szCs w:val="28"/>
                <w:lang w:val="uk-UA"/>
              </w:rPr>
              <w:lastRenderedPageBreak/>
              <w:t>2</w:t>
            </w:r>
            <w:r w:rsidR="001675F7">
              <w:rPr>
                <w:rFonts w:ascii="Times New Roman" w:hAnsi="Times New Roman"/>
                <w:sz w:val="28"/>
                <w:szCs w:val="28"/>
                <w:lang w:val="uk-UA"/>
              </w:rPr>
              <w:t>2</w:t>
            </w:r>
            <w:r w:rsidR="00A76D39"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2A590A6C" w14:textId="144ED7C0" w:rsidR="00A76D39" w:rsidRPr="00654792" w:rsidRDefault="00A76D39" w:rsidP="00542DAD">
            <w:pPr>
              <w:spacing w:after="120" w:line="240" w:lineRule="auto"/>
              <w:jc w:val="both"/>
              <w:rPr>
                <w:rFonts w:ascii="Times New Roman" w:hAnsi="Times New Roman"/>
                <w:sz w:val="28"/>
                <w:szCs w:val="28"/>
                <w:lang w:val="uk-UA"/>
              </w:rPr>
            </w:pPr>
            <w:r w:rsidRPr="00654792">
              <w:rPr>
                <w:rFonts w:ascii="Times New Roman" w:hAnsi="Times New Roman"/>
                <w:sz w:val="28"/>
                <w:szCs w:val="28"/>
                <w:lang w:val="uk-UA"/>
              </w:rPr>
              <w:t>Оприлюднення на офіційному сайті обласної ради, порталі відкритих даних документів, передбачених Законом України «Про доступ до публічної інформації»</w:t>
            </w:r>
            <w:r w:rsidR="00585529">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2B09E30F" w14:textId="7F6B4192" w:rsidR="00A76D39" w:rsidRPr="00654792" w:rsidRDefault="00A76D39" w:rsidP="00523AF2">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У межах реалізації Концепції відкритих даних та відповідно до Закону України «Про доступ до публічної інформації» обласна рада продовжувала впроваджувати політику відкритості та прозорості. На підставі розпорядження голови обласної ради створено нормативну, організаційну та технічну бази для систе</w:t>
            </w:r>
            <w:r w:rsidR="00D86DC1">
              <w:rPr>
                <w:rFonts w:ascii="Times New Roman" w:hAnsi="Times New Roman"/>
                <w:sz w:val="28"/>
                <w:szCs w:val="28"/>
                <w:lang w:val="uk-UA"/>
              </w:rPr>
              <w:t xml:space="preserve">много розвитку відкритих даних. </w:t>
            </w:r>
            <w:r w:rsidRPr="00654792">
              <w:rPr>
                <w:rFonts w:ascii="Times New Roman" w:hAnsi="Times New Roman"/>
                <w:sz w:val="28"/>
                <w:szCs w:val="28"/>
                <w:lang w:val="uk-UA"/>
              </w:rPr>
              <w:t xml:space="preserve">Регулярно оновлювалося 25 наборів відкритих даних на Єдиному державному </w:t>
            </w:r>
            <w:proofErr w:type="spellStart"/>
            <w:r w:rsidRPr="00654792">
              <w:rPr>
                <w:rFonts w:ascii="Times New Roman" w:hAnsi="Times New Roman"/>
                <w:sz w:val="28"/>
                <w:szCs w:val="28"/>
                <w:lang w:val="uk-UA"/>
              </w:rPr>
              <w:t>вебпорталі</w:t>
            </w:r>
            <w:proofErr w:type="spellEnd"/>
            <w:r w:rsidRPr="00654792">
              <w:rPr>
                <w:rFonts w:ascii="Times New Roman" w:hAnsi="Times New Roman"/>
                <w:sz w:val="28"/>
                <w:szCs w:val="28"/>
                <w:lang w:val="uk-UA"/>
              </w:rPr>
              <w:t xml:space="preserve"> «Дія» та на офіційному сайті ради у розділі «Відкриті дані». </w:t>
            </w:r>
          </w:p>
          <w:p w14:paraId="34F19977" w14:textId="51FF5D86" w:rsidR="00A76D39" w:rsidRPr="00654792" w:rsidRDefault="00A76D39" w:rsidP="00523AF2">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Протягом року здійснювалося оновлення інформаційного контенту офіційного вебсайту обласної ради, зокрема розділів, що стосуються діяльності виконавчого апарату ради.</w:t>
            </w:r>
          </w:p>
        </w:tc>
      </w:tr>
      <w:tr w:rsidR="001813A9" w:rsidRPr="00654792" w14:paraId="27CE05A7" w14:textId="77777777" w:rsidTr="005D6C70">
        <w:tc>
          <w:tcPr>
            <w:tcW w:w="704" w:type="dxa"/>
          </w:tcPr>
          <w:p w14:paraId="7F33D6AB" w14:textId="4D3D8042" w:rsidR="001813A9" w:rsidRPr="00654792" w:rsidRDefault="00695D67" w:rsidP="00703CE3">
            <w:pPr>
              <w:spacing w:after="0"/>
              <w:jc w:val="center"/>
              <w:rPr>
                <w:rFonts w:ascii="Times New Roman" w:hAnsi="Times New Roman"/>
                <w:sz w:val="28"/>
                <w:szCs w:val="28"/>
                <w:lang w:val="uk-UA"/>
              </w:rPr>
            </w:pPr>
            <w:r w:rsidRPr="00654792">
              <w:rPr>
                <w:rFonts w:ascii="Times New Roman" w:hAnsi="Times New Roman"/>
                <w:sz w:val="28"/>
                <w:szCs w:val="28"/>
                <w:lang w:val="uk-UA"/>
              </w:rPr>
              <w:t>2</w:t>
            </w:r>
            <w:r w:rsidR="001675F7">
              <w:rPr>
                <w:rFonts w:ascii="Times New Roman" w:hAnsi="Times New Roman"/>
                <w:sz w:val="28"/>
                <w:szCs w:val="28"/>
                <w:lang w:val="uk-UA"/>
              </w:rPr>
              <w:t>3</w:t>
            </w:r>
            <w:r w:rsidR="001813A9"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02BF6B71" w14:textId="39585713" w:rsidR="001813A9" w:rsidRPr="00654792" w:rsidRDefault="001813A9" w:rsidP="00703CE3">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Проведення обласних молитовних сніданків</w:t>
            </w:r>
          </w:p>
        </w:tc>
        <w:tc>
          <w:tcPr>
            <w:tcW w:w="10632" w:type="dxa"/>
            <w:tcBorders>
              <w:top w:val="single" w:sz="4" w:space="0" w:color="auto"/>
              <w:left w:val="nil"/>
              <w:bottom w:val="single" w:sz="4" w:space="0" w:color="auto"/>
              <w:right w:val="single" w:sz="4" w:space="0" w:color="auto"/>
            </w:tcBorders>
            <w:shd w:val="clear" w:color="auto" w:fill="FFFFFF"/>
          </w:tcPr>
          <w:p w14:paraId="2F6BE576" w14:textId="2FB7AE01" w:rsidR="001813A9" w:rsidRPr="00654792" w:rsidRDefault="002862DD" w:rsidP="00703CE3">
            <w:pPr>
              <w:pStyle w:val="a4"/>
              <w:tabs>
                <w:tab w:val="left" w:pos="142"/>
                <w:tab w:val="left" w:pos="567"/>
              </w:tabs>
              <w:spacing w:after="0" w:line="240" w:lineRule="auto"/>
              <w:ind w:left="0" w:firstLine="709"/>
              <w:jc w:val="both"/>
              <w:rPr>
                <w:rFonts w:ascii="Times New Roman" w:hAnsi="Times New Roman"/>
                <w:color w:val="222222"/>
                <w:sz w:val="28"/>
                <w:szCs w:val="28"/>
                <w:shd w:val="clear" w:color="auto" w:fill="FFFFFF"/>
                <w:lang w:val="uk-UA"/>
              </w:rPr>
            </w:pPr>
            <w:r w:rsidRPr="00654792">
              <w:rPr>
                <w:rFonts w:ascii="Times New Roman" w:hAnsi="Times New Roman"/>
                <w:color w:val="222222"/>
                <w:sz w:val="28"/>
                <w:szCs w:val="28"/>
                <w:shd w:val="clear" w:color="auto" w:fill="FFFFFF"/>
                <w:lang w:val="uk-UA"/>
              </w:rPr>
              <w:t>Н</w:t>
            </w:r>
            <w:proofErr w:type="spellStart"/>
            <w:r w:rsidR="009B41B1" w:rsidRPr="00654792">
              <w:rPr>
                <w:rFonts w:ascii="Times New Roman" w:hAnsi="Times New Roman"/>
                <w:color w:val="222222"/>
                <w:sz w:val="28"/>
                <w:szCs w:val="28"/>
                <w:shd w:val="clear" w:color="auto" w:fill="FFFFFF"/>
              </w:rPr>
              <w:t>апередодні</w:t>
            </w:r>
            <w:proofErr w:type="spellEnd"/>
            <w:r w:rsidR="009B41B1" w:rsidRPr="00654792">
              <w:rPr>
                <w:rFonts w:ascii="Times New Roman" w:hAnsi="Times New Roman"/>
                <w:color w:val="222222"/>
                <w:sz w:val="28"/>
                <w:szCs w:val="28"/>
                <w:shd w:val="clear" w:color="auto" w:fill="FFFFFF"/>
              </w:rPr>
              <w:t xml:space="preserve"> Дня </w:t>
            </w:r>
            <w:proofErr w:type="spellStart"/>
            <w:r w:rsidR="009B41B1" w:rsidRPr="00654792">
              <w:rPr>
                <w:rFonts w:ascii="Times New Roman" w:hAnsi="Times New Roman"/>
                <w:color w:val="222222"/>
                <w:sz w:val="28"/>
                <w:szCs w:val="28"/>
                <w:shd w:val="clear" w:color="auto" w:fill="FFFFFF"/>
              </w:rPr>
              <w:t>працівників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освіти</w:t>
            </w:r>
            <w:proofErr w:type="spellEnd"/>
            <w:r w:rsidR="009B41B1" w:rsidRPr="00654792">
              <w:rPr>
                <w:rFonts w:ascii="Times New Roman" w:hAnsi="Times New Roman"/>
                <w:color w:val="222222"/>
                <w:sz w:val="28"/>
                <w:szCs w:val="28"/>
                <w:shd w:val="clear" w:color="auto" w:fill="FFFFFF"/>
              </w:rPr>
              <w:t xml:space="preserve"> </w:t>
            </w:r>
            <w:r w:rsidR="005B78F3" w:rsidRPr="00654792">
              <w:rPr>
                <w:rFonts w:ascii="Times New Roman" w:hAnsi="Times New Roman"/>
                <w:color w:val="222222"/>
                <w:sz w:val="28"/>
                <w:szCs w:val="28"/>
                <w:shd w:val="clear" w:color="auto" w:fill="FFFFFF"/>
                <w:lang w:val="uk-UA"/>
              </w:rPr>
              <w:t xml:space="preserve">(30.09.2025) </w:t>
            </w:r>
            <w:r w:rsidR="009B41B1" w:rsidRPr="00654792">
              <w:rPr>
                <w:rFonts w:ascii="Times New Roman" w:hAnsi="Times New Roman"/>
                <w:color w:val="222222"/>
                <w:sz w:val="28"/>
                <w:szCs w:val="28"/>
                <w:shd w:val="clear" w:color="auto" w:fill="FFFFFF"/>
              </w:rPr>
              <w:t xml:space="preserve">у </w:t>
            </w:r>
            <w:proofErr w:type="spellStart"/>
            <w:r w:rsidR="009B41B1" w:rsidRPr="00654792">
              <w:rPr>
                <w:rFonts w:ascii="Times New Roman" w:hAnsi="Times New Roman"/>
                <w:color w:val="222222"/>
                <w:sz w:val="28"/>
                <w:szCs w:val="28"/>
                <w:shd w:val="clear" w:color="auto" w:fill="FFFFFF"/>
              </w:rPr>
              <w:t>Хмельницькій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гуманітарно-педагогічній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академії</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відбувся</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четвертий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молитовний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сніданок</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Духовний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захід</w:t>
            </w:r>
            <w:proofErr w:type="spellEnd"/>
            <w:r w:rsidR="009B41B1" w:rsidRPr="00654792">
              <w:rPr>
                <w:rFonts w:ascii="Times New Roman" w:hAnsi="Times New Roman"/>
                <w:color w:val="222222"/>
                <w:sz w:val="28"/>
                <w:szCs w:val="28"/>
                <w:shd w:val="clear" w:color="auto" w:fill="FFFFFF"/>
              </w:rPr>
              <w:t xml:space="preserve"> </w:t>
            </w:r>
            <w:proofErr w:type="spellStart"/>
            <w:proofErr w:type="gramStart"/>
            <w:r w:rsidR="009B41B1" w:rsidRPr="00654792">
              <w:rPr>
                <w:rFonts w:ascii="Times New Roman" w:hAnsi="Times New Roman"/>
                <w:color w:val="222222"/>
                <w:sz w:val="28"/>
                <w:szCs w:val="28"/>
                <w:shd w:val="clear" w:color="auto" w:fill="FFFFFF"/>
              </w:rPr>
              <w:t>об’єднав</w:t>
            </w:r>
            <w:proofErr w:type="spellEnd"/>
            <w:r w:rsidR="009B41B1" w:rsidRPr="00654792">
              <w:rPr>
                <w:rFonts w:ascii="Times New Roman" w:hAnsi="Times New Roman"/>
                <w:color w:val="222222"/>
                <w:sz w:val="28"/>
                <w:szCs w:val="28"/>
                <w:shd w:val="clear" w:color="auto" w:fill="FFFFFF"/>
              </w:rPr>
              <w:t xml:space="preserve"> </w:t>
            </w:r>
            <w:r w:rsidR="005B78F3" w:rsidRPr="00654792">
              <w:rPr>
                <w:rFonts w:ascii="Times New Roman" w:hAnsi="Times New Roman"/>
                <w:color w:val="222222"/>
                <w:sz w:val="28"/>
                <w:szCs w:val="28"/>
                <w:shd w:val="clear" w:color="auto" w:fill="FFFFFF"/>
                <w:lang w:val="uk-UA"/>
              </w:rPr>
              <w:t xml:space="preserve"> </w:t>
            </w:r>
            <w:r w:rsidR="009B41B1" w:rsidRPr="00654792">
              <w:rPr>
                <w:rFonts w:ascii="Times New Roman" w:hAnsi="Times New Roman"/>
                <w:color w:val="222222"/>
                <w:sz w:val="28"/>
                <w:szCs w:val="28"/>
                <w:shd w:val="clear" w:color="auto" w:fill="FFFFFF"/>
              </w:rPr>
              <w:t>у</w:t>
            </w:r>
            <w:proofErr w:type="gram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спільній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молитві</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керівництво</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області</w:t>
            </w:r>
            <w:proofErr w:type="spellEnd"/>
            <w:r w:rsidR="009B41B1" w:rsidRPr="00654792">
              <w:rPr>
                <w:rFonts w:ascii="Times New Roman" w:hAnsi="Times New Roman"/>
                <w:color w:val="222222"/>
                <w:sz w:val="28"/>
                <w:szCs w:val="28"/>
                <w:shd w:val="clear" w:color="auto" w:fill="FFFFFF"/>
              </w:rPr>
              <w:t xml:space="preserve"> та </w:t>
            </w:r>
            <w:proofErr w:type="spellStart"/>
            <w:r w:rsidR="009B41B1" w:rsidRPr="00654792">
              <w:rPr>
                <w:rFonts w:ascii="Times New Roman" w:hAnsi="Times New Roman"/>
                <w:color w:val="222222"/>
                <w:sz w:val="28"/>
                <w:szCs w:val="28"/>
                <w:shd w:val="clear" w:color="auto" w:fill="FFFFFF"/>
              </w:rPr>
              <w:t>міста</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представників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релігійних</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конфесій</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освітніх</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комунальних</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закладів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області</w:t>
            </w:r>
            <w:proofErr w:type="spellEnd"/>
            <w:r w:rsidR="009B41B1" w:rsidRPr="00654792">
              <w:rPr>
                <w:rFonts w:ascii="Times New Roman" w:hAnsi="Times New Roman"/>
                <w:color w:val="222222"/>
                <w:sz w:val="28"/>
                <w:szCs w:val="28"/>
                <w:shd w:val="clear" w:color="auto" w:fill="FFFFFF"/>
              </w:rPr>
              <w:t xml:space="preserve">, а також </w:t>
            </w:r>
            <w:proofErr w:type="spellStart"/>
            <w:r w:rsidR="009B41B1" w:rsidRPr="00654792">
              <w:rPr>
                <w:rFonts w:ascii="Times New Roman" w:hAnsi="Times New Roman"/>
                <w:color w:val="222222"/>
                <w:sz w:val="28"/>
                <w:szCs w:val="28"/>
                <w:shd w:val="clear" w:color="auto" w:fill="FFFFFF"/>
              </w:rPr>
              <w:t>військовослужбовців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волонтерів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педагогів</w:t>
            </w:r>
            <w:proofErr w:type="spellEnd"/>
            <w:r w:rsidR="009B41B1" w:rsidRPr="00654792">
              <w:rPr>
                <w:rFonts w:ascii="Times New Roman" w:hAnsi="Times New Roman"/>
                <w:color w:val="222222"/>
                <w:sz w:val="28"/>
                <w:szCs w:val="28"/>
                <w:shd w:val="clear" w:color="auto" w:fill="FFFFFF"/>
              </w:rPr>
              <w:t xml:space="preserve"> та </w:t>
            </w:r>
            <w:proofErr w:type="spellStart"/>
            <w:r w:rsidR="009B41B1" w:rsidRPr="00654792">
              <w:rPr>
                <w:rFonts w:ascii="Times New Roman" w:hAnsi="Times New Roman"/>
                <w:color w:val="222222"/>
                <w:sz w:val="28"/>
                <w:szCs w:val="28"/>
                <w:shd w:val="clear" w:color="auto" w:fill="FFFFFF"/>
              </w:rPr>
              <w:t>громадськість</w:t>
            </w:r>
            <w:proofErr w:type="spellEnd"/>
            <w:r w:rsidR="009B41B1" w:rsidRPr="00654792">
              <w:rPr>
                <w:rFonts w:ascii="Times New Roman" w:hAnsi="Times New Roman"/>
                <w:color w:val="222222"/>
                <w:sz w:val="28"/>
                <w:szCs w:val="28"/>
                <w:shd w:val="clear" w:color="auto" w:fill="FFFFFF"/>
              </w:rPr>
              <w:t>.</w:t>
            </w:r>
            <w:r w:rsidR="009B41B1" w:rsidRPr="00654792">
              <w:rPr>
                <w:rFonts w:ascii="Times New Roman" w:hAnsi="Times New Roman"/>
                <w:color w:val="222222"/>
                <w:sz w:val="28"/>
                <w:szCs w:val="28"/>
                <w:shd w:val="clear" w:color="auto" w:fill="FFFFFF"/>
                <w:lang w:val="uk-UA"/>
              </w:rPr>
              <w:t xml:space="preserve"> </w:t>
            </w:r>
            <w:proofErr w:type="spellStart"/>
            <w:r w:rsidR="009B41B1" w:rsidRPr="00654792">
              <w:rPr>
                <w:rFonts w:ascii="Times New Roman" w:hAnsi="Times New Roman"/>
                <w:color w:val="222222"/>
                <w:sz w:val="28"/>
                <w:szCs w:val="28"/>
                <w:shd w:val="clear" w:color="auto" w:fill="FFFFFF"/>
              </w:rPr>
              <w:t>Спільні</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молитви</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пролунали</w:t>
            </w:r>
            <w:proofErr w:type="spellEnd"/>
            <w:r w:rsidR="009B41B1" w:rsidRPr="00654792">
              <w:rPr>
                <w:rFonts w:ascii="Times New Roman" w:hAnsi="Times New Roman"/>
                <w:color w:val="222222"/>
                <w:sz w:val="28"/>
                <w:szCs w:val="28"/>
                <w:shd w:val="clear" w:color="auto" w:fill="FFFFFF"/>
              </w:rPr>
              <w:t xml:space="preserve"> за </w:t>
            </w:r>
            <w:proofErr w:type="spellStart"/>
            <w:r w:rsidR="009B41B1" w:rsidRPr="00654792">
              <w:rPr>
                <w:rFonts w:ascii="Times New Roman" w:hAnsi="Times New Roman"/>
                <w:color w:val="222222"/>
                <w:sz w:val="28"/>
                <w:szCs w:val="28"/>
                <w:shd w:val="clear" w:color="auto" w:fill="FFFFFF"/>
              </w:rPr>
              <w:t>здоров’я</w:t>
            </w:r>
            <w:proofErr w:type="spellEnd"/>
            <w:r w:rsidR="009B41B1" w:rsidRPr="00654792">
              <w:rPr>
                <w:rFonts w:ascii="Times New Roman" w:hAnsi="Times New Roman"/>
                <w:color w:val="222222"/>
                <w:sz w:val="28"/>
                <w:szCs w:val="28"/>
                <w:shd w:val="clear" w:color="auto" w:fill="FFFFFF"/>
              </w:rPr>
              <w:t xml:space="preserve"> наших </w:t>
            </w:r>
            <w:proofErr w:type="spellStart"/>
            <w:r w:rsidR="009B41B1" w:rsidRPr="00654792">
              <w:rPr>
                <w:rFonts w:ascii="Times New Roman" w:hAnsi="Times New Roman"/>
                <w:color w:val="222222"/>
                <w:sz w:val="28"/>
                <w:szCs w:val="28"/>
                <w:shd w:val="clear" w:color="auto" w:fill="FFFFFF"/>
              </w:rPr>
              <w:t>військових</w:t>
            </w:r>
            <w:proofErr w:type="spellEnd"/>
            <w:r w:rsidR="009B41B1" w:rsidRPr="00654792">
              <w:rPr>
                <w:rFonts w:ascii="Times New Roman" w:hAnsi="Times New Roman"/>
                <w:color w:val="222222"/>
                <w:sz w:val="28"/>
                <w:szCs w:val="28"/>
                <w:shd w:val="clear" w:color="auto" w:fill="FFFFFF"/>
              </w:rPr>
              <w:t xml:space="preserve">, за перемогу та мир, за </w:t>
            </w:r>
            <w:proofErr w:type="spellStart"/>
            <w:r w:rsidR="009B41B1" w:rsidRPr="00654792">
              <w:rPr>
                <w:rFonts w:ascii="Times New Roman" w:hAnsi="Times New Roman"/>
                <w:color w:val="222222"/>
                <w:sz w:val="28"/>
                <w:szCs w:val="28"/>
                <w:shd w:val="clear" w:color="auto" w:fill="FFFFFF"/>
              </w:rPr>
              <w:t>освітян</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студентів</w:t>
            </w:r>
            <w:proofErr w:type="spellEnd"/>
            <w:r w:rsidR="009B41B1" w:rsidRPr="00654792">
              <w:rPr>
                <w:rFonts w:ascii="Times New Roman" w:hAnsi="Times New Roman"/>
                <w:color w:val="222222"/>
                <w:sz w:val="28"/>
                <w:szCs w:val="28"/>
                <w:shd w:val="clear" w:color="auto" w:fill="FFFFFF"/>
              </w:rPr>
              <w:t xml:space="preserve"> та </w:t>
            </w:r>
            <w:proofErr w:type="spellStart"/>
            <w:r w:rsidR="009B41B1" w:rsidRPr="00654792">
              <w:rPr>
                <w:rFonts w:ascii="Times New Roman" w:hAnsi="Times New Roman"/>
                <w:color w:val="222222"/>
                <w:sz w:val="28"/>
                <w:szCs w:val="28"/>
                <w:shd w:val="clear" w:color="auto" w:fill="FFFFFF"/>
              </w:rPr>
              <w:t>учнів</w:t>
            </w:r>
            <w:proofErr w:type="spellEnd"/>
            <w:r w:rsidR="009B41B1" w:rsidRPr="00654792">
              <w:rPr>
                <w:rFonts w:ascii="Times New Roman" w:hAnsi="Times New Roman"/>
                <w:color w:val="222222"/>
                <w:sz w:val="28"/>
                <w:szCs w:val="28"/>
                <w:shd w:val="clear" w:color="auto" w:fill="FFFFFF"/>
              </w:rPr>
              <w:t xml:space="preserve">, свободу </w:t>
            </w:r>
            <w:proofErr w:type="spellStart"/>
            <w:r w:rsidR="009B41B1" w:rsidRPr="00654792">
              <w:rPr>
                <w:rFonts w:ascii="Times New Roman" w:hAnsi="Times New Roman"/>
                <w:color w:val="222222"/>
                <w:sz w:val="28"/>
                <w:szCs w:val="28"/>
                <w:shd w:val="clear" w:color="auto" w:fill="FFFFFF"/>
              </w:rPr>
              <w:t>українського</w:t>
            </w:r>
            <w:proofErr w:type="spellEnd"/>
            <w:r w:rsidR="009B41B1" w:rsidRPr="00654792">
              <w:rPr>
                <w:rFonts w:ascii="Times New Roman" w:hAnsi="Times New Roman"/>
                <w:color w:val="222222"/>
                <w:sz w:val="28"/>
                <w:szCs w:val="28"/>
                <w:shd w:val="clear" w:color="auto" w:fill="FFFFFF"/>
              </w:rPr>
              <w:t xml:space="preserve"> народу, за </w:t>
            </w:r>
            <w:proofErr w:type="spellStart"/>
            <w:r w:rsidR="009B41B1" w:rsidRPr="00654792">
              <w:rPr>
                <w:rFonts w:ascii="Times New Roman" w:hAnsi="Times New Roman"/>
                <w:color w:val="222222"/>
                <w:sz w:val="28"/>
                <w:szCs w:val="28"/>
                <w:shd w:val="clear" w:color="auto" w:fill="FFFFFF"/>
              </w:rPr>
              <w:t>добробут</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жителів</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регіону</w:t>
            </w:r>
            <w:proofErr w:type="spellEnd"/>
            <w:r w:rsidR="009B41B1" w:rsidRPr="00654792">
              <w:rPr>
                <w:rFonts w:ascii="Times New Roman" w:hAnsi="Times New Roman"/>
                <w:color w:val="222222"/>
                <w:sz w:val="28"/>
                <w:szCs w:val="28"/>
                <w:shd w:val="clear" w:color="auto" w:fill="FFFFFF"/>
              </w:rPr>
              <w:t xml:space="preserve">, за </w:t>
            </w:r>
            <w:proofErr w:type="spellStart"/>
            <w:r w:rsidR="009B41B1" w:rsidRPr="00654792">
              <w:rPr>
                <w:rFonts w:ascii="Times New Roman" w:hAnsi="Times New Roman"/>
                <w:color w:val="222222"/>
                <w:sz w:val="28"/>
                <w:szCs w:val="28"/>
                <w:shd w:val="clear" w:color="auto" w:fill="FFFFFF"/>
              </w:rPr>
              <w:t>щасливе</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майбутнє</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нашої</w:t>
            </w:r>
            <w:proofErr w:type="spellEnd"/>
            <w:r w:rsidR="009B41B1" w:rsidRPr="00654792">
              <w:rPr>
                <w:rFonts w:ascii="Times New Roman" w:hAnsi="Times New Roman"/>
                <w:color w:val="222222"/>
                <w:sz w:val="28"/>
                <w:szCs w:val="28"/>
                <w:shd w:val="clear" w:color="auto" w:fill="FFFFFF"/>
              </w:rPr>
              <w:t xml:space="preserve"> </w:t>
            </w:r>
            <w:proofErr w:type="spellStart"/>
            <w:r w:rsidR="009B41B1" w:rsidRPr="00654792">
              <w:rPr>
                <w:rFonts w:ascii="Times New Roman" w:hAnsi="Times New Roman"/>
                <w:color w:val="222222"/>
                <w:sz w:val="28"/>
                <w:szCs w:val="28"/>
                <w:shd w:val="clear" w:color="auto" w:fill="FFFFFF"/>
              </w:rPr>
              <w:t>країни</w:t>
            </w:r>
            <w:proofErr w:type="spellEnd"/>
            <w:r w:rsidR="009B41B1" w:rsidRPr="00654792">
              <w:rPr>
                <w:rFonts w:ascii="Times New Roman" w:hAnsi="Times New Roman"/>
                <w:color w:val="222222"/>
                <w:sz w:val="28"/>
                <w:szCs w:val="28"/>
                <w:shd w:val="clear" w:color="auto" w:fill="FFFFFF"/>
              </w:rPr>
              <w:t>.</w:t>
            </w:r>
          </w:p>
          <w:p w14:paraId="35D5EE5F" w14:textId="77777777" w:rsidR="005B78F3" w:rsidRPr="00654792" w:rsidRDefault="009B41B1" w:rsidP="00703CE3">
            <w:pPr>
              <w:pStyle w:val="a4"/>
              <w:tabs>
                <w:tab w:val="left" w:pos="142"/>
                <w:tab w:val="left" w:pos="567"/>
              </w:tabs>
              <w:spacing w:after="0" w:line="240" w:lineRule="auto"/>
              <w:ind w:left="0" w:firstLine="709"/>
              <w:jc w:val="both"/>
              <w:rPr>
                <w:rFonts w:ascii="Times New Roman" w:hAnsi="Times New Roman"/>
                <w:color w:val="222222"/>
                <w:sz w:val="28"/>
                <w:szCs w:val="28"/>
                <w:shd w:val="clear" w:color="auto" w:fill="FFFFFF"/>
                <w:lang w:val="uk-UA"/>
              </w:rPr>
            </w:pPr>
            <w:r w:rsidRPr="00654792">
              <w:rPr>
                <w:rFonts w:ascii="Times New Roman" w:hAnsi="Times New Roman"/>
                <w:color w:val="222222"/>
                <w:sz w:val="28"/>
                <w:szCs w:val="28"/>
                <w:shd w:val="clear" w:color="auto" w:fill="FFFFFF"/>
                <w:lang w:val="uk-UA"/>
              </w:rPr>
              <w:t xml:space="preserve">У рамках відзначення різдвяно-новорічних свят </w:t>
            </w:r>
            <w:r w:rsidR="005B78F3" w:rsidRPr="00654792">
              <w:rPr>
                <w:rFonts w:ascii="Times New Roman" w:hAnsi="Times New Roman"/>
                <w:color w:val="222222"/>
                <w:sz w:val="28"/>
                <w:szCs w:val="28"/>
                <w:shd w:val="clear" w:color="auto" w:fill="FFFFFF"/>
                <w:lang w:val="uk-UA"/>
              </w:rPr>
              <w:t xml:space="preserve">(18.12.2025) </w:t>
            </w:r>
            <w:r w:rsidRPr="00654792">
              <w:rPr>
                <w:rFonts w:ascii="Times New Roman" w:hAnsi="Times New Roman"/>
                <w:color w:val="222222"/>
                <w:sz w:val="28"/>
                <w:szCs w:val="28"/>
                <w:shd w:val="clear" w:color="auto" w:fill="FFFFFF"/>
                <w:lang w:val="uk-UA"/>
              </w:rPr>
              <w:t xml:space="preserve">в органній залі філармонії відбувся традиційний Різдвяний сніданок. У духовному заході взяли участь голова обласної ради Віолета </w:t>
            </w:r>
            <w:proofErr w:type="spellStart"/>
            <w:r w:rsidRPr="00654792">
              <w:rPr>
                <w:rFonts w:ascii="Times New Roman" w:hAnsi="Times New Roman"/>
                <w:color w:val="222222"/>
                <w:sz w:val="28"/>
                <w:szCs w:val="28"/>
                <w:shd w:val="clear" w:color="auto" w:fill="FFFFFF"/>
                <w:lang w:val="uk-UA"/>
              </w:rPr>
              <w:t>Лабазюк</w:t>
            </w:r>
            <w:proofErr w:type="spellEnd"/>
            <w:r w:rsidRPr="00654792">
              <w:rPr>
                <w:rFonts w:ascii="Times New Roman" w:hAnsi="Times New Roman"/>
                <w:color w:val="222222"/>
                <w:sz w:val="28"/>
                <w:szCs w:val="28"/>
                <w:shd w:val="clear" w:color="auto" w:fill="FFFFFF"/>
                <w:lang w:val="uk-UA"/>
              </w:rPr>
              <w:t xml:space="preserve"> та її заступники Володимир Гончарук, Валентин </w:t>
            </w:r>
            <w:proofErr w:type="spellStart"/>
            <w:r w:rsidRPr="00654792">
              <w:rPr>
                <w:rFonts w:ascii="Times New Roman" w:hAnsi="Times New Roman"/>
                <w:color w:val="222222"/>
                <w:sz w:val="28"/>
                <w:szCs w:val="28"/>
                <w:shd w:val="clear" w:color="auto" w:fill="FFFFFF"/>
                <w:lang w:val="uk-UA"/>
              </w:rPr>
              <w:t>Соколюк</w:t>
            </w:r>
            <w:proofErr w:type="spellEnd"/>
            <w:r w:rsidRPr="00654792">
              <w:rPr>
                <w:rFonts w:ascii="Times New Roman" w:hAnsi="Times New Roman"/>
                <w:color w:val="222222"/>
                <w:sz w:val="28"/>
                <w:szCs w:val="28"/>
                <w:shd w:val="clear" w:color="auto" w:fill="FFFFFF"/>
                <w:lang w:val="uk-UA"/>
              </w:rPr>
              <w:t xml:space="preserve">, Уповноважений Верховної Ради України з прав людини Дмитро </w:t>
            </w:r>
            <w:proofErr w:type="spellStart"/>
            <w:r w:rsidRPr="00654792">
              <w:rPr>
                <w:rFonts w:ascii="Times New Roman" w:hAnsi="Times New Roman"/>
                <w:color w:val="222222"/>
                <w:sz w:val="28"/>
                <w:szCs w:val="28"/>
                <w:shd w:val="clear" w:color="auto" w:fill="FFFFFF"/>
                <w:lang w:val="uk-UA"/>
              </w:rPr>
              <w:t>Лубінець</w:t>
            </w:r>
            <w:proofErr w:type="spellEnd"/>
            <w:r w:rsidRPr="00654792">
              <w:rPr>
                <w:rFonts w:ascii="Times New Roman" w:hAnsi="Times New Roman"/>
                <w:color w:val="222222"/>
                <w:sz w:val="28"/>
                <w:szCs w:val="28"/>
                <w:shd w:val="clear" w:color="auto" w:fill="FFFFFF"/>
                <w:lang w:val="uk-UA"/>
              </w:rPr>
              <w:t>, керівництво обласної військової адміністрації та міської ради.</w:t>
            </w:r>
            <w:r w:rsidR="002862DD" w:rsidRPr="00654792">
              <w:rPr>
                <w:rFonts w:ascii="Times New Roman" w:hAnsi="Times New Roman"/>
                <w:color w:val="222222"/>
                <w:sz w:val="28"/>
                <w:szCs w:val="28"/>
                <w:shd w:val="clear" w:color="auto" w:fill="FFFFFF"/>
                <w:lang w:val="uk-UA"/>
              </w:rPr>
              <w:t xml:space="preserve"> Молитовний </w:t>
            </w:r>
            <w:r w:rsidR="002862DD" w:rsidRPr="00654792">
              <w:rPr>
                <w:rFonts w:ascii="Times New Roman" w:hAnsi="Times New Roman"/>
                <w:color w:val="222222"/>
                <w:sz w:val="28"/>
                <w:szCs w:val="28"/>
                <w:shd w:val="clear" w:color="auto" w:fill="FFFFFF"/>
                <w:lang w:val="uk-UA"/>
              </w:rPr>
              <w:lastRenderedPageBreak/>
              <w:t>захід об’єднав представників влади, духовенства різних конфесій, військових, волонтерів і громадських діячів для спільної молитви, обговорення духовних цінностей та єднання громади навколо віри, особливо під час війни, ставши майданчиком для зміцнення духу та благодійності.</w:t>
            </w:r>
            <w:r w:rsidR="005B78F3" w:rsidRPr="00654792">
              <w:rPr>
                <w:rFonts w:ascii="Times New Roman" w:hAnsi="Times New Roman"/>
                <w:color w:val="222222"/>
                <w:sz w:val="28"/>
                <w:szCs w:val="28"/>
                <w:shd w:val="clear" w:color="auto" w:fill="FFFFFF"/>
                <w:lang w:val="uk-UA"/>
              </w:rPr>
              <w:t xml:space="preserve"> </w:t>
            </w:r>
          </w:p>
          <w:p w14:paraId="04897159" w14:textId="1A9DE138" w:rsidR="009B41B1" w:rsidRPr="00654792" w:rsidRDefault="002862DD" w:rsidP="00703CE3">
            <w:pPr>
              <w:pStyle w:val="a4"/>
              <w:tabs>
                <w:tab w:val="left" w:pos="142"/>
                <w:tab w:val="left" w:pos="567"/>
              </w:tabs>
              <w:spacing w:after="0" w:line="240" w:lineRule="auto"/>
              <w:ind w:left="0" w:firstLine="709"/>
              <w:jc w:val="both"/>
              <w:rPr>
                <w:rFonts w:ascii="Times New Roman" w:hAnsi="Times New Roman"/>
                <w:sz w:val="28"/>
                <w:szCs w:val="28"/>
                <w:lang w:val="uk-UA"/>
              </w:rPr>
            </w:pPr>
            <w:proofErr w:type="spellStart"/>
            <w:r w:rsidRPr="00654792">
              <w:rPr>
                <w:rFonts w:ascii="Times New Roman" w:hAnsi="Times New Roman"/>
                <w:color w:val="222222"/>
                <w:sz w:val="28"/>
                <w:szCs w:val="28"/>
                <w:shd w:val="clear" w:color="auto" w:fill="FFFFFF"/>
              </w:rPr>
              <w:t>Під</w:t>
            </w:r>
            <w:proofErr w:type="spellEnd"/>
            <w:r w:rsidRPr="00654792">
              <w:rPr>
                <w:rFonts w:ascii="Times New Roman" w:hAnsi="Times New Roman"/>
                <w:color w:val="222222"/>
                <w:sz w:val="28"/>
                <w:szCs w:val="28"/>
                <w:shd w:val="clear" w:color="auto" w:fill="FFFFFF"/>
              </w:rPr>
              <w:t xml:space="preserve"> час </w:t>
            </w:r>
            <w:proofErr w:type="spellStart"/>
            <w:r w:rsidRPr="00654792">
              <w:rPr>
                <w:rFonts w:ascii="Times New Roman" w:hAnsi="Times New Roman"/>
                <w:color w:val="222222"/>
                <w:sz w:val="28"/>
                <w:szCs w:val="28"/>
                <w:shd w:val="clear" w:color="auto" w:fill="FFFFFF"/>
              </w:rPr>
              <w:t>молитовного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сніданку</w:t>
            </w:r>
            <w:proofErr w:type="spellEnd"/>
            <w:r w:rsidRPr="00654792">
              <w:rPr>
                <w:rFonts w:ascii="Times New Roman" w:hAnsi="Times New Roman"/>
                <w:color w:val="222222"/>
                <w:sz w:val="28"/>
                <w:szCs w:val="28"/>
                <w:shd w:val="clear" w:color="auto" w:fill="FFFFFF"/>
              </w:rPr>
              <w:t xml:space="preserve"> звучали </w:t>
            </w:r>
            <w:proofErr w:type="spellStart"/>
            <w:r w:rsidRPr="00654792">
              <w:rPr>
                <w:rFonts w:ascii="Times New Roman" w:hAnsi="Times New Roman"/>
                <w:color w:val="222222"/>
                <w:sz w:val="28"/>
                <w:szCs w:val="28"/>
                <w:shd w:val="clear" w:color="auto" w:fill="FFFFFF"/>
              </w:rPr>
              <w:t>молитви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вдячності</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благословення</w:t>
            </w:r>
            <w:proofErr w:type="spellEnd"/>
            <w:r w:rsidRPr="00654792">
              <w:rPr>
                <w:rFonts w:ascii="Times New Roman" w:hAnsi="Times New Roman"/>
                <w:color w:val="222222"/>
                <w:sz w:val="28"/>
                <w:szCs w:val="28"/>
                <w:shd w:val="clear" w:color="auto" w:fill="FFFFFF"/>
              </w:rPr>
              <w:t xml:space="preserve"> за </w:t>
            </w:r>
            <w:proofErr w:type="spellStart"/>
            <w:r w:rsidRPr="00654792">
              <w:rPr>
                <w:rFonts w:ascii="Times New Roman" w:hAnsi="Times New Roman"/>
                <w:color w:val="222222"/>
                <w:sz w:val="28"/>
                <w:szCs w:val="28"/>
                <w:shd w:val="clear" w:color="auto" w:fill="FFFFFF"/>
              </w:rPr>
              <w:t>Україну</w:t>
            </w:r>
            <w:proofErr w:type="spellEnd"/>
            <w:r w:rsidRPr="00654792">
              <w:rPr>
                <w:rFonts w:ascii="Times New Roman" w:hAnsi="Times New Roman"/>
                <w:color w:val="222222"/>
                <w:sz w:val="28"/>
                <w:szCs w:val="28"/>
                <w:shd w:val="clear" w:color="auto" w:fill="FFFFFF"/>
              </w:rPr>
              <w:t xml:space="preserve">, за право </w:t>
            </w:r>
            <w:proofErr w:type="spellStart"/>
            <w:r w:rsidRPr="00654792">
              <w:rPr>
                <w:rFonts w:ascii="Times New Roman" w:hAnsi="Times New Roman"/>
                <w:color w:val="222222"/>
                <w:sz w:val="28"/>
                <w:szCs w:val="28"/>
                <w:shd w:val="clear" w:color="auto" w:fill="FFFFFF"/>
              </w:rPr>
              <w:t>її</w:t>
            </w:r>
            <w:proofErr w:type="spellEnd"/>
            <w:r w:rsidRPr="00654792">
              <w:rPr>
                <w:rFonts w:ascii="Times New Roman" w:hAnsi="Times New Roman"/>
                <w:color w:val="222222"/>
                <w:sz w:val="28"/>
                <w:szCs w:val="28"/>
                <w:shd w:val="clear" w:color="auto" w:fill="FFFFFF"/>
              </w:rPr>
              <w:t xml:space="preserve"> народу на </w:t>
            </w:r>
            <w:proofErr w:type="spellStart"/>
            <w:r w:rsidRPr="00654792">
              <w:rPr>
                <w:rFonts w:ascii="Times New Roman" w:hAnsi="Times New Roman"/>
                <w:color w:val="222222"/>
                <w:sz w:val="28"/>
                <w:szCs w:val="28"/>
                <w:shd w:val="clear" w:color="auto" w:fill="FFFFFF"/>
              </w:rPr>
              <w:t>життя</w:t>
            </w:r>
            <w:proofErr w:type="spellEnd"/>
            <w:r w:rsidRPr="00654792">
              <w:rPr>
                <w:rFonts w:ascii="Times New Roman" w:hAnsi="Times New Roman"/>
                <w:color w:val="222222"/>
                <w:sz w:val="28"/>
                <w:szCs w:val="28"/>
                <w:shd w:val="clear" w:color="auto" w:fill="FFFFFF"/>
              </w:rPr>
              <w:t xml:space="preserve"> та свободу, за </w:t>
            </w:r>
            <w:proofErr w:type="spellStart"/>
            <w:r w:rsidRPr="00654792">
              <w:rPr>
                <w:rFonts w:ascii="Times New Roman" w:hAnsi="Times New Roman"/>
                <w:color w:val="222222"/>
                <w:sz w:val="28"/>
                <w:szCs w:val="28"/>
                <w:shd w:val="clear" w:color="auto" w:fill="FFFFFF"/>
              </w:rPr>
              <w:t>єдність</w:t>
            </w:r>
            <w:proofErr w:type="spellEnd"/>
            <w:r w:rsidRPr="00654792">
              <w:rPr>
                <w:rFonts w:ascii="Times New Roman" w:hAnsi="Times New Roman"/>
                <w:color w:val="222222"/>
                <w:sz w:val="28"/>
                <w:szCs w:val="28"/>
                <w:shd w:val="clear" w:color="auto" w:fill="FFFFFF"/>
              </w:rPr>
              <w:t xml:space="preserve"> народу у </w:t>
            </w:r>
            <w:proofErr w:type="spellStart"/>
            <w:r w:rsidRPr="00654792">
              <w:rPr>
                <w:rFonts w:ascii="Times New Roman" w:hAnsi="Times New Roman"/>
                <w:color w:val="222222"/>
                <w:sz w:val="28"/>
                <w:szCs w:val="28"/>
                <w:shd w:val="clear" w:color="auto" w:fill="FFFFFF"/>
              </w:rPr>
              <w:t>боротьбі</w:t>
            </w:r>
            <w:proofErr w:type="spellEnd"/>
            <w:r w:rsidRPr="00654792">
              <w:rPr>
                <w:rFonts w:ascii="Times New Roman" w:hAnsi="Times New Roman"/>
                <w:color w:val="222222"/>
                <w:sz w:val="28"/>
                <w:szCs w:val="28"/>
                <w:shd w:val="clear" w:color="auto" w:fill="FFFFFF"/>
              </w:rPr>
              <w:t xml:space="preserve">, за </w:t>
            </w:r>
            <w:proofErr w:type="spellStart"/>
            <w:r w:rsidRPr="00654792">
              <w:rPr>
                <w:rFonts w:ascii="Times New Roman" w:hAnsi="Times New Roman"/>
                <w:color w:val="222222"/>
                <w:sz w:val="28"/>
                <w:szCs w:val="28"/>
                <w:shd w:val="clear" w:color="auto" w:fill="FFFFFF"/>
              </w:rPr>
              <w:t>народження</w:t>
            </w:r>
            <w:proofErr w:type="spellEnd"/>
            <w:r w:rsidRPr="00654792">
              <w:rPr>
                <w:rFonts w:ascii="Times New Roman" w:hAnsi="Times New Roman"/>
                <w:color w:val="222222"/>
                <w:sz w:val="28"/>
                <w:szCs w:val="28"/>
                <w:shd w:val="clear" w:color="auto" w:fill="FFFFFF"/>
              </w:rPr>
              <w:t xml:space="preserve"> Сина </w:t>
            </w:r>
            <w:proofErr w:type="spellStart"/>
            <w:r w:rsidRPr="00654792">
              <w:rPr>
                <w:rFonts w:ascii="Times New Roman" w:hAnsi="Times New Roman"/>
                <w:color w:val="222222"/>
                <w:sz w:val="28"/>
                <w:szCs w:val="28"/>
                <w:shd w:val="clear" w:color="auto" w:fill="FFFFFF"/>
              </w:rPr>
              <w:t>Божого</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Збройні</w:t>
            </w:r>
            <w:proofErr w:type="spellEnd"/>
            <w:r w:rsidRPr="00654792">
              <w:rPr>
                <w:rFonts w:ascii="Times New Roman" w:hAnsi="Times New Roman"/>
                <w:color w:val="222222"/>
                <w:sz w:val="28"/>
                <w:szCs w:val="28"/>
                <w:shd w:val="clear" w:color="auto" w:fill="FFFFFF"/>
              </w:rPr>
              <w:t xml:space="preserve"> сили </w:t>
            </w:r>
            <w:proofErr w:type="spellStart"/>
            <w:r w:rsidRPr="00654792">
              <w:rPr>
                <w:rFonts w:ascii="Times New Roman" w:hAnsi="Times New Roman"/>
                <w:color w:val="222222"/>
                <w:sz w:val="28"/>
                <w:szCs w:val="28"/>
                <w:shd w:val="clear" w:color="auto" w:fill="FFFFFF"/>
              </w:rPr>
              <w:t>України</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освітян</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медиків</w:t>
            </w:r>
            <w:proofErr w:type="spell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капеланів</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волонтерів</w:t>
            </w:r>
            <w:proofErr w:type="spellEnd"/>
            <w:r w:rsidRPr="00654792">
              <w:rPr>
                <w:rFonts w:ascii="Times New Roman" w:hAnsi="Times New Roman"/>
                <w:color w:val="222222"/>
                <w:sz w:val="28"/>
                <w:szCs w:val="28"/>
                <w:shd w:val="clear" w:color="auto" w:fill="FFFFFF"/>
              </w:rPr>
              <w:t xml:space="preserve">, </w:t>
            </w:r>
            <w:proofErr w:type="gramStart"/>
            <w:r w:rsidRPr="00654792">
              <w:rPr>
                <w:rFonts w:ascii="Times New Roman" w:hAnsi="Times New Roman"/>
                <w:color w:val="222222"/>
                <w:sz w:val="28"/>
                <w:szCs w:val="28"/>
                <w:shd w:val="clear" w:color="auto" w:fill="FFFFFF"/>
              </w:rPr>
              <w:t>за  молодь</w:t>
            </w:r>
            <w:proofErr w:type="gramEnd"/>
            <w:r w:rsidRPr="00654792">
              <w:rPr>
                <w:rFonts w:ascii="Times New Roman" w:hAnsi="Times New Roman"/>
                <w:color w:val="222222"/>
                <w:sz w:val="28"/>
                <w:szCs w:val="28"/>
                <w:shd w:val="clear" w:color="auto" w:fill="FFFFFF"/>
              </w:rPr>
              <w:t xml:space="preserve">, </w:t>
            </w:r>
            <w:proofErr w:type="spellStart"/>
            <w:r w:rsidRPr="00654792">
              <w:rPr>
                <w:rFonts w:ascii="Times New Roman" w:hAnsi="Times New Roman"/>
                <w:color w:val="222222"/>
                <w:sz w:val="28"/>
                <w:szCs w:val="28"/>
                <w:shd w:val="clear" w:color="auto" w:fill="FFFFFF"/>
              </w:rPr>
              <w:t>поранених</w:t>
            </w:r>
            <w:proofErr w:type="spellEnd"/>
            <w:r w:rsidRPr="00654792">
              <w:rPr>
                <w:rFonts w:ascii="Times New Roman" w:hAnsi="Times New Roman"/>
                <w:color w:val="222222"/>
                <w:sz w:val="28"/>
                <w:szCs w:val="28"/>
                <w:shd w:val="clear" w:color="auto" w:fill="FFFFFF"/>
              </w:rPr>
              <w:t xml:space="preserve"> та </w:t>
            </w:r>
            <w:proofErr w:type="spellStart"/>
            <w:r w:rsidRPr="00654792">
              <w:rPr>
                <w:rFonts w:ascii="Times New Roman" w:hAnsi="Times New Roman"/>
                <w:color w:val="222222"/>
                <w:sz w:val="28"/>
                <w:szCs w:val="28"/>
                <w:shd w:val="clear" w:color="auto" w:fill="FFFFFF"/>
              </w:rPr>
              <w:t>полонених</w:t>
            </w:r>
            <w:proofErr w:type="spellEnd"/>
            <w:r w:rsidRPr="00654792">
              <w:rPr>
                <w:rFonts w:ascii="Times New Roman" w:hAnsi="Times New Roman"/>
                <w:color w:val="222222"/>
                <w:sz w:val="28"/>
                <w:szCs w:val="28"/>
                <w:shd w:val="clear" w:color="auto" w:fill="FFFFFF"/>
              </w:rPr>
              <w:t>.</w:t>
            </w:r>
          </w:p>
        </w:tc>
      </w:tr>
      <w:tr w:rsidR="00542DAD" w:rsidRPr="00654792" w14:paraId="3FB33F33" w14:textId="77777777" w:rsidTr="005D6C70">
        <w:tc>
          <w:tcPr>
            <w:tcW w:w="704" w:type="dxa"/>
          </w:tcPr>
          <w:p w14:paraId="1AD73E85" w14:textId="62400A53" w:rsidR="00542DAD" w:rsidRPr="00654792" w:rsidRDefault="001813A9" w:rsidP="00585529">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2</w:t>
            </w:r>
            <w:r w:rsidR="001675F7">
              <w:rPr>
                <w:rFonts w:ascii="Times New Roman" w:hAnsi="Times New Roman"/>
                <w:sz w:val="28"/>
                <w:szCs w:val="28"/>
                <w:lang w:val="uk-UA"/>
              </w:rPr>
              <w:t>4</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4E8629E4" w14:textId="77777777"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Підготовка та проведення засідань тимчасової комісії обласної ради з визначення обґрунтованості та розміру грошової допомоги; забезпечення реалізації рішень комісії.</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7D78C5A7" w14:textId="4DADF010" w:rsidR="00CA021B" w:rsidRPr="00654792" w:rsidRDefault="00CA021B" w:rsidP="00585529">
            <w:pPr>
              <w:spacing w:after="0" w:line="240" w:lineRule="auto"/>
              <w:ind w:firstLine="708"/>
              <w:jc w:val="both"/>
              <w:rPr>
                <w:rFonts w:ascii="Times New Roman" w:hAnsi="Times New Roman"/>
                <w:sz w:val="28"/>
                <w:szCs w:val="28"/>
                <w:lang w:val="uk-UA"/>
              </w:rPr>
            </w:pPr>
            <w:proofErr w:type="spellStart"/>
            <w:r w:rsidRPr="00654792">
              <w:rPr>
                <w:rFonts w:ascii="Times New Roman" w:hAnsi="Times New Roman"/>
                <w:sz w:val="28"/>
                <w:szCs w:val="28"/>
              </w:rPr>
              <w:t>Тимчасова</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комісія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з </w:t>
            </w:r>
            <w:proofErr w:type="spellStart"/>
            <w:r w:rsidRPr="00654792">
              <w:rPr>
                <w:rFonts w:ascii="Times New Roman" w:hAnsi="Times New Roman"/>
                <w:sz w:val="28"/>
                <w:szCs w:val="28"/>
              </w:rPr>
              <w:t>визначення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обґрунтованості</w:t>
            </w:r>
            <w:proofErr w:type="spellEnd"/>
            <w:r w:rsidRPr="00654792">
              <w:rPr>
                <w:rFonts w:ascii="Times New Roman" w:hAnsi="Times New Roman"/>
                <w:sz w:val="28"/>
                <w:szCs w:val="28"/>
              </w:rPr>
              <w:t xml:space="preserve"> та </w:t>
            </w:r>
            <w:proofErr w:type="spellStart"/>
            <w:r w:rsidRPr="00654792">
              <w:rPr>
                <w:rFonts w:ascii="Times New Roman" w:hAnsi="Times New Roman"/>
                <w:sz w:val="28"/>
                <w:szCs w:val="28"/>
              </w:rPr>
              <w:t>розміру</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грошової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допомоги</w:t>
            </w:r>
            <w:proofErr w:type="spellEnd"/>
            <w:r w:rsidRPr="00654792">
              <w:rPr>
                <w:rFonts w:ascii="Times New Roman" w:hAnsi="Times New Roman"/>
                <w:sz w:val="28"/>
                <w:szCs w:val="28"/>
              </w:rPr>
              <w:t xml:space="preserve"> </w:t>
            </w:r>
            <w:r w:rsidRPr="00654792">
              <w:rPr>
                <w:rFonts w:ascii="Times New Roman" w:hAnsi="Times New Roman"/>
                <w:sz w:val="28"/>
                <w:szCs w:val="28"/>
                <w:lang w:val="uk-UA"/>
              </w:rPr>
              <w:t xml:space="preserve">у 2025 році </w:t>
            </w:r>
            <w:r w:rsidRPr="00654792">
              <w:rPr>
                <w:rFonts w:ascii="Times New Roman" w:hAnsi="Times New Roman"/>
                <w:sz w:val="28"/>
                <w:szCs w:val="28"/>
              </w:rPr>
              <w:t xml:space="preserve">провела 13 </w:t>
            </w:r>
            <w:proofErr w:type="spellStart"/>
            <w:r w:rsidRPr="00654792">
              <w:rPr>
                <w:rFonts w:ascii="Times New Roman" w:hAnsi="Times New Roman"/>
                <w:sz w:val="28"/>
                <w:szCs w:val="28"/>
              </w:rPr>
              <w:t>засідань</w:t>
            </w:r>
            <w:proofErr w:type="spellEnd"/>
            <w:r w:rsidRPr="00654792">
              <w:rPr>
                <w:rFonts w:ascii="Times New Roman" w:hAnsi="Times New Roman"/>
                <w:sz w:val="28"/>
                <w:szCs w:val="28"/>
              </w:rPr>
              <w:t>.</w:t>
            </w:r>
            <w:r w:rsidRPr="00654792">
              <w:rPr>
                <w:sz w:val="28"/>
                <w:szCs w:val="28"/>
              </w:rPr>
              <w:t xml:space="preserve"> </w:t>
            </w:r>
            <w:r w:rsidRPr="00654792">
              <w:rPr>
                <w:rFonts w:ascii="Times New Roman" w:hAnsi="Times New Roman"/>
                <w:sz w:val="28"/>
                <w:szCs w:val="28"/>
              </w:rPr>
              <w:t xml:space="preserve">За результатами </w:t>
            </w:r>
            <w:proofErr w:type="spellStart"/>
            <w:r w:rsidRPr="00654792">
              <w:rPr>
                <w:rFonts w:ascii="Times New Roman" w:hAnsi="Times New Roman"/>
                <w:sz w:val="28"/>
                <w:szCs w:val="28"/>
              </w:rPr>
              <w:t>розгляду</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звернень</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щодо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надання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грошової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допомоги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комісією</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було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підготовлено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висновки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відповідно</w:t>
            </w:r>
            <w:proofErr w:type="spellEnd"/>
            <w:r w:rsidRPr="00654792">
              <w:rPr>
                <w:rFonts w:ascii="Times New Roman" w:hAnsi="Times New Roman"/>
                <w:sz w:val="28"/>
                <w:szCs w:val="28"/>
              </w:rPr>
              <w:t xml:space="preserve"> до </w:t>
            </w:r>
            <w:proofErr w:type="spellStart"/>
            <w:r w:rsidRPr="00654792">
              <w:rPr>
                <w:rFonts w:ascii="Times New Roman" w:hAnsi="Times New Roman"/>
                <w:sz w:val="28"/>
                <w:szCs w:val="28"/>
              </w:rPr>
              <w:t>яких</w:t>
            </w:r>
            <w:proofErr w:type="spellEnd"/>
            <w:r w:rsidRPr="00654792">
              <w:rPr>
                <w:rFonts w:ascii="Times New Roman" w:hAnsi="Times New Roman"/>
                <w:sz w:val="28"/>
                <w:szCs w:val="28"/>
              </w:rPr>
              <w:t xml:space="preserve"> головою ради </w:t>
            </w:r>
            <w:proofErr w:type="spellStart"/>
            <w:r w:rsidRPr="00654792">
              <w:rPr>
                <w:rFonts w:ascii="Times New Roman" w:hAnsi="Times New Roman"/>
                <w:sz w:val="28"/>
                <w:szCs w:val="28"/>
              </w:rPr>
              <w:t>було</w:t>
            </w:r>
            <w:proofErr w:type="spellEnd"/>
            <w:r w:rsidRPr="00654792">
              <w:rPr>
                <w:rFonts w:ascii="Times New Roman" w:hAnsi="Times New Roman"/>
                <w:sz w:val="28"/>
                <w:szCs w:val="28"/>
              </w:rPr>
              <w:t xml:space="preserve"> видано 19 </w:t>
            </w:r>
            <w:proofErr w:type="spellStart"/>
            <w:r w:rsidRPr="00654792">
              <w:rPr>
                <w:rFonts w:ascii="Times New Roman" w:hAnsi="Times New Roman"/>
                <w:sz w:val="28"/>
                <w:szCs w:val="28"/>
              </w:rPr>
              <w:t>розпоряджень</w:t>
            </w:r>
            <w:proofErr w:type="spellEnd"/>
            <w:r w:rsidRPr="00654792">
              <w:rPr>
                <w:rFonts w:ascii="Times New Roman" w:hAnsi="Times New Roman"/>
                <w:sz w:val="28"/>
                <w:szCs w:val="28"/>
              </w:rPr>
              <w:t xml:space="preserve"> про </w:t>
            </w:r>
            <w:proofErr w:type="spellStart"/>
            <w:r w:rsidRPr="00654792">
              <w:rPr>
                <w:rFonts w:ascii="Times New Roman" w:hAnsi="Times New Roman"/>
                <w:sz w:val="28"/>
                <w:szCs w:val="28"/>
              </w:rPr>
              <w:t>надання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обласною</w:t>
            </w:r>
            <w:proofErr w:type="spellEnd"/>
            <w:r w:rsidRPr="00654792">
              <w:rPr>
                <w:rFonts w:ascii="Times New Roman" w:hAnsi="Times New Roman"/>
                <w:sz w:val="28"/>
                <w:szCs w:val="28"/>
              </w:rPr>
              <w:t xml:space="preserve"> радою </w:t>
            </w:r>
            <w:proofErr w:type="spellStart"/>
            <w:r w:rsidRPr="00654792">
              <w:rPr>
                <w:rFonts w:ascii="Times New Roman" w:hAnsi="Times New Roman"/>
                <w:sz w:val="28"/>
                <w:szCs w:val="28"/>
              </w:rPr>
              <w:t>разової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грошової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допомоги</w:t>
            </w:r>
            <w:proofErr w:type="spellEnd"/>
            <w:r w:rsidRPr="00654792">
              <w:rPr>
                <w:rFonts w:ascii="Times New Roman" w:hAnsi="Times New Roman"/>
                <w:sz w:val="28"/>
                <w:szCs w:val="28"/>
              </w:rPr>
              <w:t>.</w:t>
            </w:r>
          </w:p>
          <w:p w14:paraId="6D04BB38" w14:textId="5B00B028" w:rsidR="00CA021B" w:rsidRPr="00654792" w:rsidRDefault="00CA021B" w:rsidP="00585529">
            <w:pPr>
              <w:spacing w:after="0" w:line="240" w:lineRule="auto"/>
              <w:ind w:firstLine="708"/>
              <w:jc w:val="both"/>
              <w:rPr>
                <w:rFonts w:ascii="Times New Roman" w:hAnsi="Times New Roman"/>
                <w:sz w:val="28"/>
                <w:szCs w:val="28"/>
              </w:rPr>
            </w:pPr>
            <w:r w:rsidRPr="00654792">
              <w:rPr>
                <w:rFonts w:ascii="Times New Roman" w:hAnsi="Times New Roman"/>
                <w:sz w:val="28"/>
                <w:szCs w:val="28"/>
                <w:lang w:val="uk-UA"/>
              </w:rPr>
              <w:t>Д</w:t>
            </w:r>
            <w:r w:rsidRPr="00654792">
              <w:rPr>
                <w:rFonts w:ascii="Times New Roman" w:hAnsi="Times New Roman"/>
                <w:sz w:val="28"/>
                <w:szCs w:val="28"/>
              </w:rPr>
              <w:t xml:space="preserve">о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w:t>
            </w:r>
            <w:proofErr w:type="spellStart"/>
            <w:r w:rsidRPr="00654792">
              <w:rPr>
                <w:rFonts w:ascii="Times New Roman" w:hAnsi="Times New Roman"/>
                <w:sz w:val="28"/>
                <w:szCs w:val="28"/>
              </w:rPr>
              <w:t>надійшло</w:t>
            </w:r>
            <w:proofErr w:type="spellEnd"/>
            <w:r w:rsidRPr="00654792">
              <w:rPr>
                <w:rFonts w:ascii="Times New Roman" w:hAnsi="Times New Roman"/>
                <w:sz w:val="28"/>
                <w:szCs w:val="28"/>
              </w:rPr>
              <w:t xml:space="preserve"> 1536 </w:t>
            </w:r>
            <w:proofErr w:type="spellStart"/>
            <w:r w:rsidRPr="00654792">
              <w:rPr>
                <w:rFonts w:ascii="Times New Roman" w:hAnsi="Times New Roman"/>
                <w:sz w:val="28"/>
                <w:szCs w:val="28"/>
              </w:rPr>
              <w:t>звернень</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Керівництвом</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w:t>
            </w:r>
            <w:proofErr w:type="spellStart"/>
            <w:r w:rsidRPr="00654792">
              <w:rPr>
                <w:rFonts w:ascii="Times New Roman" w:hAnsi="Times New Roman"/>
                <w:sz w:val="28"/>
                <w:szCs w:val="28"/>
              </w:rPr>
              <w:t>було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докладено</w:t>
            </w:r>
            <w:proofErr w:type="spellEnd"/>
            <w:r w:rsidRPr="00654792">
              <w:rPr>
                <w:rFonts w:ascii="Times New Roman" w:hAnsi="Times New Roman"/>
                <w:sz w:val="28"/>
                <w:szCs w:val="28"/>
              </w:rPr>
              <w:t xml:space="preserve"> максимум </w:t>
            </w:r>
            <w:proofErr w:type="spellStart"/>
            <w:r w:rsidRPr="00654792">
              <w:rPr>
                <w:rFonts w:ascii="Times New Roman" w:hAnsi="Times New Roman"/>
                <w:sz w:val="28"/>
                <w:szCs w:val="28"/>
              </w:rPr>
              <w:t>зусиль</w:t>
            </w:r>
            <w:proofErr w:type="spellEnd"/>
            <w:r w:rsidRPr="00654792">
              <w:rPr>
                <w:rFonts w:ascii="Times New Roman" w:hAnsi="Times New Roman"/>
                <w:sz w:val="28"/>
                <w:szCs w:val="28"/>
              </w:rPr>
              <w:t xml:space="preserve"> для оперативного </w:t>
            </w:r>
            <w:proofErr w:type="spellStart"/>
            <w:r w:rsidRPr="00654792">
              <w:rPr>
                <w:rFonts w:ascii="Times New Roman" w:hAnsi="Times New Roman"/>
                <w:sz w:val="28"/>
                <w:szCs w:val="28"/>
              </w:rPr>
              <w:t>вирішення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порушених</w:t>
            </w:r>
            <w:proofErr w:type="spellEnd"/>
            <w:r w:rsidRPr="00654792">
              <w:rPr>
                <w:rFonts w:ascii="Times New Roman" w:hAnsi="Times New Roman"/>
                <w:sz w:val="28"/>
                <w:szCs w:val="28"/>
              </w:rPr>
              <w:t xml:space="preserve"> у них </w:t>
            </w:r>
            <w:proofErr w:type="spellStart"/>
            <w:r w:rsidRPr="00654792">
              <w:rPr>
                <w:rFonts w:ascii="Times New Roman" w:hAnsi="Times New Roman"/>
                <w:sz w:val="28"/>
                <w:szCs w:val="28"/>
              </w:rPr>
              <w:t>питань</w:t>
            </w:r>
            <w:proofErr w:type="spellEnd"/>
            <w:r w:rsidRPr="00654792">
              <w:rPr>
                <w:rFonts w:ascii="Times New Roman" w:hAnsi="Times New Roman"/>
                <w:sz w:val="28"/>
                <w:szCs w:val="28"/>
              </w:rPr>
              <w:t xml:space="preserve">. </w:t>
            </w:r>
          </w:p>
          <w:p w14:paraId="0C01E4CD" w14:textId="141A4292" w:rsidR="00542DAD" w:rsidRPr="00654792" w:rsidRDefault="00CA021B" w:rsidP="00585529">
            <w:pPr>
              <w:spacing w:after="0" w:line="240" w:lineRule="auto"/>
              <w:ind w:firstLine="708"/>
              <w:jc w:val="both"/>
              <w:rPr>
                <w:rFonts w:ascii="Times New Roman" w:hAnsi="Times New Roman"/>
                <w:sz w:val="28"/>
                <w:szCs w:val="28"/>
                <w:lang w:val="uk-UA"/>
              </w:rPr>
            </w:pPr>
            <w:proofErr w:type="spellStart"/>
            <w:r w:rsidRPr="00654792">
              <w:rPr>
                <w:rFonts w:ascii="Times New Roman" w:hAnsi="Times New Roman"/>
                <w:sz w:val="28"/>
                <w:szCs w:val="28"/>
              </w:rPr>
              <w:t>Аналіз</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звернень</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свідчить</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що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проблеми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соціального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захисту</w:t>
            </w:r>
            <w:proofErr w:type="spellEnd"/>
            <w:r w:rsidRPr="00654792">
              <w:rPr>
                <w:rFonts w:ascii="Times New Roman" w:hAnsi="Times New Roman"/>
                <w:sz w:val="28"/>
                <w:szCs w:val="28"/>
              </w:rPr>
              <w:t xml:space="preserve">, а </w:t>
            </w:r>
            <w:proofErr w:type="spellStart"/>
            <w:r w:rsidRPr="00654792">
              <w:rPr>
                <w:rFonts w:ascii="Times New Roman" w:hAnsi="Times New Roman"/>
                <w:sz w:val="28"/>
                <w:szCs w:val="28"/>
              </w:rPr>
              <w:t>саме</w:t>
            </w:r>
            <w:proofErr w:type="spellEnd"/>
            <w:r w:rsidRPr="00654792">
              <w:rPr>
                <w:rFonts w:ascii="Times New Roman" w:hAnsi="Times New Roman"/>
                <w:sz w:val="28"/>
                <w:szCs w:val="28"/>
              </w:rPr>
              <w:t xml:space="preserve"> – </w:t>
            </w:r>
            <w:proofErr w:type="spellStart"/>
            <w:r w:rsidRPr="00654792">
              <w:rPr>
                <w:rFonts w:ascii="Times New Roman" w:hAnsi="Times New Roman"/>
                <w:sz w:val="28"/>
                <w:szCs w:val="28"/>
              </w:rPr>
              <w:t>надання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грошової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допомоги</w:t>
            </w:r>
            <w:proofErr w:type="spellEnd"/>
            <w:r w:rsidRPr="00654792">
              <w:rPr>
                <w:rFonts w:ascii="Times New Roman" w:hAnsi="Times New Roman"/>
                <w:sz w:val="28"/>
                <w:szCs w:val="28"/>
              </w:rPr>
              <w:t xml:space="preserve"> на </w:t>
            </w:r>
            <w:proofErr w:type="spellStart"/>
            <w:r w:rsidRPr="00654792">
              <w:rPr>
                <w:rFonts w:ascii="Times New Roman" w:hAnsi="Times New Roman"/>
                <w:sz w:val="28"/>
                <w:szCs w:val="28"/>
              </w:rPr>
              <w:t>лікування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становлять</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майже</w:t>
            </w:r>
            <w:proofErr w:type="spellEnd"/>
            <w:r w:rsidRPr="00654792">
              <w:rPr>
                <w:rFonts w:ascii="Times New Roman" w:hAnsi="Times New Roman"/>
                <w:sz w:val="28"/>
                <w:szCs w:val="28"/>
              </w:rPr>
              <w:t xml:space="preserve"> 90% </w:t>
            </w:r>
            <w:proofErr w:type="spellStart"/>
            <w:r w:rsidRPr="00654792">
              <w:rPr>
                <w:rFonts w:ascii="Times New Roman" w:hAnsi="Times New Roman"/>
                <w:sz w:val="28"/>
                <w:szCs w:val="28"/>
              </w:rPr>
              <w:t>від</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загальної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кількості</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заяв</w:t>
            </w:r>
            <w:proofErr w:type="spellEnd"/>
            <w:r w:rsidRPr="00654792">
              <w:rPr>
                <w:rFonts w:ascii="Times New Roman" w:hAnsi="Times New Roman"/>
                <w:sz w:val="28"/>
                <w:szCs w:val="28"/>
              </w:rPr>
              <w:t xml:space="preserve">. Для </w:t>
            </w:r>
            <w:proofErr w:type="spellStart"/>
            <w:r w:rsidRPr="00654792">
              <w:rPr>
                <w:rFonts w:ascii="Times New Roman" w:hAnsi="Times New Roman"/>
                <w:sz w:val="28"/>
                <w:szCs w:val="28"/>
              </w:rPr>
              <w:t>надання</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разової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грошової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допомоги</w:t>
            </w:r>
            <w:proofErr w:type="spellEnd"/>
            <w:r w:rsidRPr="00654792">
              <w:rPr>
                <w:rFonts w:ascii="Times New Roman" w:hAnsi="Times New Roman"/>
                <w:sz w:val="28"/>
                <w:szCs w:val="28"/>
              </w:rPr>
              <w:t xml:space="preserve"> у 2025 </w:t>
            </w:r>
            <w:proofErr w:type="spellStart"/>
            <w:r w:rsidRPr="00654792">
              <w:rPr>
                <w:rFonts w:ascii="Times New Roman" w:hAnsi="Times New Roman"/>
                <w:sz w:val="28"/>
                <w:szCs w:val="28"/>
              </w:rPr>
              <w:t>році</w:t>
            </w:r>
            <w:proofErr w:type="spellEnd"/>
            <w:r w:rsidRPr="00654792">
              <w:rPr>
                <w:rFonts w:ascii="Times New Roman" w:hAnsi="Times New Roman"/>
                <w:sz w:val="28"/>
                <w:szCs w:val="28"/>
              </w:rPr>
              <w:t xml:space="preserve"> з </w:t>
            </w:r>
            <w:proofErr w:type="spellStart"/>
            <w:r w:rsidRPr="00654792">
              <w:rPr>
                <w:rFonts w:ascii="Times New Roman" w:hAnsi="Times New Roman"/>
                <w:sz w:val="28"/>
                <w:szCs w:val="28"/>
              </w:rPr>
              <w:t>обласного</w:t>
            </w:r>
            <w:proofErr w:type="spellEnd"/>
            <w:r w:rsidRPr="00654792">
              <w:rPr>
                <w:rFonts w:ascii="Times New Roman" w:hAnsi="Times New Roman"/>
                <w:sz w:val="28"/>
                <w:szCs w:val="28"/>
              </w:rPr>
              <w:t xml:space="preserve"> бюджету </w:t>
            </w:r>
            <w:proofErr w:type="spellStart"/>
            <w:r w:rsidRPr="00654792">
              <w:rPr>
                <w:rFonts w:ascii="Times New Roman" w:hAnsi="Times New Roman"/>
                <w:sz w:val="28"/>
                <w:szCs w:val="28"/>
              </w:rPr>
              <w:t>було</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виділено</w:t>
            </w:r>
            <w:proofErr w:type="spellEnd"/>
            <w:r w:rsidRPr="00654792">
              <w:rPr>
                <w:rFonts w:ascii="Times New Roman" w:hAnsi="Times New Roman"/>
                <w:sz w:val="28"/>
                <w:szCs w:val="28"/>
              </w:rPr>
              <w:t xml:space="preserve"> 5 000 000 гривень.</w:t>
            </w:r>
          </w:p>
        </w:tc>
      </w:tr>
      <w:tr w:rsidR="00542DAD" w:rsidRPr="00654792" w14:paraId="4F6FFFE8" w14:textId="77777777" w:rsidTr="005D6C70">
        <w:tc>
          <w:tcPr>
            <w:tcW w:w="704" w:type="dxa"/>
          </w:tcPr>
          <w:p w14:paraId="5A8C603E" w14:textId="2EB9EDB3" w:rsidR="00542DAD" w:rsidRPr="00654792" w:rsidRDefault="001813A9" w:rsidP="00585529">
            <w:pPr>
              <w:spacing w:after="0"/>
              <w:jc w:val="center"/>
              <w:rPr>
                <w:rFonts w:ascii="Times New Roman" w:hAnsi="Times New Roman"/>
                <w:sz w:val="28"/>
                <w:szCs w:val="28"/>
                <w:lang w:val="uk-UA"/>
              </w:rPr>
            </w:pPr>
            <w:r w:rsidRPr="00654792">
              <w:rPr>
                <w:rFonts w:ascii="Times New Roman" w:hAnsi="Times New Roman"/>
                <w:sz w:val="28"/>
                <w:szCs w:val="28"/>
                <w:lang w:val="uk-UA"/>
              </w:rPr>
              <w:t>2</w:t>
            </w:r>
            <w:r w:rsidR="00D818E1">
              <w:rPr>
                <w:rFonts w:ascii="Times New Roman" w:hAnsi="Times New Roman"/>
                <w:sz w:val="28"/>
                <w:szCs w:val="28"/>
                <w:lang w:val="uk-UA"/>
              </w:rPr>
              <w:t>5</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5A79D9D9" w14:textId="77777777"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Участь керівників та депутатів обласної ради в урочистостях з нагоди державних, професійних свят та відзначення ювілейних і пам’ятних дат.</w:t>
            </w:r>
          </w:p>
          <w:p w14:paraId="565506C2" w14:textId="56857F84"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Заохочення громадян, трудових колективів підприємств, установ та організацій, які зробили </w:t>
            </w:r>
            <w:r w:rsidRPr="00654792">
              <w:rPr>
                <w:rFonts w:ascii="Times New Roman" w:hAnsi="Times New Roman"/>
                <w:sz w:val="28"/>
                <w:szCs w:val="28"/>
                <w:lang w:val="uk-UA"/>
              </w:rPr>
              <w:lastRenderedPageBreak/>
              <w:t>вагомий внесок у розвиток регіону.</w:t>
            </w:r>
          </w:p>
        </w:tc>
        <w:tc>
          <w:tcPr>
            <w:tcW w:w="10632" w:type="dxa"/>
            <w:tcBorders>
              <w:top w:val="single" w:sz="4" w:space="0" w:color="auto"/>
              <w:left w:val="nil"/>
              <w:bottom w:val="single" w:sz="4" w:space="0" w:color="auto"/>
              <w:right w:val="single" w:sz="4" w:space="0" w:color="auto"/>
            </w:tcBorders>
            <w:shd w:val="clear" w:color="auto" w:fill="FFFFFF"/>
          </w:tcPr>
          <w:p w14:paraId="16F13152" w14:textId="5E7B878F" w:rsidR="00542DAD" w:rsidRPr="00654792" w:rsidRDefault="00E707E8" w:rsidP="00585529">
            <w:pPr>
              <w:pStyle w:val="a4"/>
              <w:tabs>
                <w:tab w:val="left" w:pos="142"/>
                <w:tab w:val="left" w:pos="567"/>
              </w:tabs>
              <w:spacing w:after="0" w:line="240" w:lineRule="auto"/>
              <w:ind w:left="0" w:firstLine="714"/>
              <w:jc w:val="both"/>
              <w:rPr>
                <w:rFonts w:ascii="Times New Roman" w:hAnsi="Times New Roman"/>
                <w:sz w:val="28"/>
                <w:szCs w:val="28"/>
                <w:lang w:val="uk-UA"/>
              </w:rPr>
            </w:pPr>
            <w:proofErr w:type="spellStart"/>
            <w:r w:rsidRPr="00654792">
              <w:rPr>
                <w:rFonts w:ascii="Times New Roman" w:hAnsi="Times New Roman"/>
                <w:sz w:val="28"/>
                <w:szCs w:val="28"/>
              </w:rPr>
              <w:lastRenderedPageBreak/>
              <w:t>Відповідно</w:t>
            </w:r>
            <w:proofErr w:type="spellEnd"/>
            <w:r w:rsidRPr="00654792">
              <w:rPr>
                <w:rFonts w:ascii="Times New Roman" w:hAnsi="Times New Roman"/>
                <w:sz w:val="28"/>
                <w:szCs w:val="28"/>
              </w:rPr>
              <w:t xml:space="preserve"> до </w:t>
            </w:r>
            <w:proofErr w:type="spellStart"/>
            <w:r w:rsidRPr="00654792">
              <w:rPr>
                <w:rFonts w:ascii="Times New Roman" w:hAnsi="Times New Roman"/>
                <w:sz w:val="28"/>
                <w:szCs w:val="28"/>
              </w:rPr>
              <w:t>Положення</w:t>
            </w:r>
            <w:proofErr w:type="spellEnd"/>
            <w:r w:rsidRPr="00654792">
              <w:rPr>
                <w:rFonts w:ascii="Times New Roman" w:hAnsi="Times New Roman"/>
                <w:sz w:val="28"/>
                <w:szCs w:val="28"/>
              </w:rPr>
              <w:t xml:space="preserve"> про </w:t>
            </w:r>
            <w:proofErr w:type="spellStart"/>
            <w:r w:rsidRPr="00654792">
              <w:rPr>
                <w:rFonts w:ascii="Times New Roman" w:hAnsi="Times New Roman"/>
                <w:sz w:val="28"/>
                <w:szCs w:val="28"/>
              </w:rPr>
              <w:t>відзнаки</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Хмельницької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w:t>
            </w:r>
            <w:proofErr w:type="spellStart"/>
            <w:r w:rsidRPr="00654792">
              <w:rPr>
                <w:rFonts w:ascii="Times New Roman" w:hAnsi="Times New Roman"/>
                <w:sz w:val="28"/>
                <w:szCs w:val="28"/>
              </w:rPr>
              <w:t>нагороджено</w:t>
            </w:r>
            <w:proofErr w:type="spellEnd"/>
            <w:r w:rsidRPr="00654792">
              <w:rPr>
                <w:rFonts w:ascii="Times New Roman" w:hAnsi="Times New Roman"/>
                <w:sz w:val="28"/>
                <w:szCs w:val="28"/>
              </w:rPr>
              <w:t xml:space="preserve"> Грамотою </w:t>
            </w:r>
            <w:proofErr w:type="spellStart"/>
            <w:r w:rsidRPr="00654792">
              <w:rPr>
                <w:rFonts w:ascii="Times New Roman" w:hAnsi="Times New Roman"/>
                <w:sz w:val="28"/>
                <w:szCs w:val="28"/>
              </w:rPr>
              <w:t>Хмельницької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 1983 особи; </w:t>
            </w:r>
            <w:proofErr w:type="spellStart"/>
            <w:r w:rsidRPr="00654792">
              <w:rPr>
                <w:rFonts w:ascii="Times New Roman" w:hAnsi="Times New Roman"/>
                <w:sz w:val="28"/>
                <w:szCs w:val="28"/>
              </w:rPr>
              <w:t>Подякою</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Хмельницької</w:t>
            </w:r>
            <w:proofErr w:type="spellEnd"/>
            <w:r w:rsidRPr="00654792">
              <w:rPr>
                <w:rFonts w:ascii="Times New Roman" w:hAnsi="Times New Roman"/>
                <w:sz w:val="28"/>
                <w:szCs w:val="28"/>
              </w:rPr>
              <w:t xml:space="preserve"> </w:t>
            </w:r>
            <w:proofErr w:type="spellStart"/>
            <w:r w:rsidRPr="00654792">
              <w:rPr>
                <w:rFonts w:ascii="Times New Roman" w:hAnsi="Times New Roman"/>
                <w:sz w:val="28"/>
                <w:szCs w:val="28"/>
              </w:rPr>
              <w:t>обласної</w:t>
            </w:r>
            <w:proofErr w:type="spellEnd"/>
            <w:r w:rsidRPr="00654792">
              <w:rPr>
                <w:rFonts w:ascii="Times New Roman" w:hAnsi="Times New Roman"/>
                <w:sz w:val="28"/>
                <w:szCs w:val="28"/>
              </w:rPr>
              <w:t xml:space="preserve"> ради – 880 </w:t>
            </w:r>
            <w:proofErr w:type="spellStart"/>
            <w:r w:rsidRPr="00654792">
              <w:rPr>
                <w:rFonts w:ascii="Times New Roman" w:hAnsi="Times New Roman"/>
                <w:sz w:val="28"/>
                <w:szCs w:val="28"/>
              </w:rPr>
              <w:t>осіб</w:t>
            </w:r>
            <w:proofErr w:type="spellEnd"/>
            <w:r w:rsidRPr="00654792">
              <w:rPr>
                <w:rFonts w:ascii="Times New Roman" w:hAnsi="Times New Roman"/>
                <w:sz w:val="28"/>
                <w:szCs w:val="28"/>
              </w:rPr>
              <w:t>.</w:t>
            </w:r>
          </w:p>
          <w:p w14:paraId="3DFDDF65" w14:textId="20271D0D" w:rsidR="00542DAD" w:rsidRPr="00654792" w:rsidRDefault="00542DAD" w:rsidP="00585529">
            <w:pPr>
              <w:spacing w:after="0" w:line="240" w:lineRule="auto"/>
              <w:jc w:val="both"/>
              <w:rPr>
                <w:rFonts w:ascii="Times New Roman" w:hAnsi="Times New Roman"/>
                <w:sz w:val="28"/>
                <w:szCs w:val="28"/>
                <w:lang w:val="uk-UA"/>
              </w:rPr>
            </w:pPr>
          </w:p>
        </w:tc>
      </w:tr>
      <w:tr w:rsidR="00542DAD" w:rsidRPr="00654792" w14:paraId="76713D4C" w14:textId="77777777" w:rsidTr="005D6C70">
        <w:tc>
          <w:tcPr>
            <w:tcW w:w="704" w:type="dxa"/>
          </w:tcPr>
          <w:p w14:paraId="16B9356F" w14:textId="23C8BF2D" w:rsidR="00542DAD" w:rsidRPr="00654792" w:rsidRDefault="00542DAD" w:rsidP="00542DAD">
            <w:pPr>
              <w:jc w:val="center"/>
              <w:rPr>
                <w:rFonts w:ascii="Times New Roman" w:hAnsi="Times New Roman"/>
                <w:sz w:val="28"/>
                <w:szCs w:val="28"/>
                <w:lang w:val="uk-UA"/>
              </w:rPr>
            </w:pPr>
            <w:r w:rsidRPr="00654792">
              <w:rPr>
                <w:rFonts w:ascii="Times New Roman" w:hAnsi="Times New Roman"/>
                <w:sz w:val="28"/>
                <w:szCs w:val="28"/>
                <w:lang w:val="uk-UA"/>
              </w:rPr>
              <w:t>2</w:t>
            </w:r>
            <w:r w:rsidR="00D818E1">
              <w:rPr>
                <w:rFonts w:ascii="Times New Roman" w:hAnsi="Times New Roman"/>
                <w:sz w:val="28"/>
                <w:szCs w:val="28"/>
                <w:lang w:val="uk-UA"/>
              </w:rPr>
              <w:t>6</w:t>
            </w:r>
            <w:r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5A43A81B" w14:textId="77777777" w:rsidR="00542DAD" w:rsidRPr="00654792" w:rsidRDefault="00542DAD" w:rsidP="00542DAD">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Звітування депутатів обласної ради про свою роботу перед виборцями.</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70950A45" w14:textId="77777777" w:rsidR="00542DAD" w:rsidRPr="00654792" w:rsidRDefault="00542DAD" w:rsidP="00585529">
            <w:pPr>
              <w:spacing w:after="0" w:line="240" w:lineRule="atLeast"/>
              <w:ind w:firstLine="714"/>
              <w:jc w:val="both"/>
              <w:rPr>
                <w:rFonts w:ascii="Times New Roman" w:hAnsi="Times New Roman"/>
                <w:sz w:val="28"/>
                <w:szCs w:val="28"/>
                <w:lang w:val="uk-UA"/>
              </w:rPr>
            </w:pPr>
            <w:r w:rsidRPr="00654792">
              <w:rPr>
                <w:rFonts w:ascii="Times New Roman" w:hAnsi="Times New Roman"/>
                <w:sz w:val="28"/>
                <w:szCs w:val="28"/>
                <w:lang w:val="uk-UA"/>
              </w:rPr>
              <w:t xml:space="preserve">Депутати обласної ради згідно з вимогами чинного законодавства організовують прийоми громадян відповідно до власних графіків прийому у своїх приймальнях або виїжджають до виборців і проводять прийоми за місцем проживання громадян. </w:t>
            </w:r>
          </w:p>
          <w:p w14:paraId="20B7D994" w14:textId="77777777" w:rsidR="00542DAD" w:rsidRPr="00654792" w:rsidRDefault="00542DAD" w:rsidP="00585529">
            <w:pPr>
              <w:spacing w:after="0" w:line="240" w:lineRule="atLeast"/>
              <w:ind w:firstLine="714"/>
              <w:jc w:val="both"/>
              <w:rPr>
                <w:rFonts w:ascii="Times New Roman" w:hAnsi="Times New Roman"/>
                <w:sz w:val="28"/>
                <w:szCs w:val="28"/>
                <w:lang w:val="uk-UA"/>
              </w:rPr>
            </w:pPr>
            <w:r w:rsidRPr="00654792">
              <w:rPr>
                <w:rFonts w:ascii="Times New Roman" w:hAnsi="Times New Roman"/>
                <w:sz w:val="28"/>
                <w:szCs w:val="28"/>
                <w:lang w:val="uk-UA"/>
              </w:rPr>
              <w:t>Інформація про громадські приймальні, графіки прийому громадян депутатами, помічниками-консультантами депутатів розміщена на сторінці депутата на офіційному сайті обласної ради.</w:t>
            </w:r>
          </w:p>
          <w:p w14:paraId="4822B471" w14:textId="63CDB768" w:rsidR="00542DAD" w:rsidRPr="00654792" w:rsidRDefault="00542DAD" w:rsidP="00585529">
            <w:pPr>
              <w:spacing w:after="0" w:line="240" w:lineRule="atLeast"/>
              <w:ind w:firstLine="714"/>
              <w:jc w:val="both"/>
              <w:rPr>
                <w:rFonts w:ascii="Times New Roman" w:hAnsi="Times New Roman"/>
                <w:sz w:val="28"/>
                <w:szCs w:val="28"/>
                <w:lang w:val="uk-UA"/>
              </w:rPr>
            </w:pPr>
            <w:r w:rsidRPr="00654792">
              <w:rPr>
                <w:rFonts w:ascii="Times New Roman" w:hAnsi="Times New Roman"/>
                <w:sz w:val="28"/>
                <w:szCs w:val="28"/>
                <w:lang w:val="uk-UA"/>
              </w:rPr>
              <w:t>Крім того однією з форм і вимогою щодо діяльності депутата, яка передбачена у законодавстві та враховується депутатами Хмельницьк</w:t>
            </w:r>
            <w:r w:rsidR="00585529">
              <w:rPr>
                <w:rFonts w:ascii="Times New Roman" w:hAnsi="Times New Roman"/>
                <w:sz w:val="28"/>
                <w:szCs w:val="28"/>
                <w:lang w:val="uk-UA"/>
              </w:rPr>
              <w:t>ої обласної ради в їх роботі, є </w:t>
            </w:r>
            <w:r w:rsidRPr="00654792">
              <w:rPr>
                <w:rFonts w:ascii="Times New Roman" w:hAnsi="Times New Roman"/>
                <w:sz w:val="28"/>
                <w:szCs w:val="28"/>
                <w:lang w:val="uk-UA"/>
              </w:rPr>
              <w:t>звіт перед виборцями. Кожна з обласних організацій політичних партій, представлених в обласній раді, оприлюднює зазначену інформацію на сайтах партій та в засобах масової інформації</w:t>
            </w:r>
            <w:r w:rsidR="00693765" w:rsidRPr="00654792">
              <w:rPr>
                <w:rFonts w:ascii="Times New Roman" w:hAnsi="Times New Roman"/>
                <w:sz w:val="28"/>
                <w:szCs w:val="28"/>
                <w:lang w:val="uk-UA"/>
              </w:rPr>
              <w:t>.</w:t>
            </w:r>
          </w:p>
        </w:tc>
      </w:tr>
      <w:tr w:rsidR="00542DAD" w:rsidRPr="00654792" w14:paraId="642B3868" w14:textId="77777777" w:rsidTr="0017747C">
        <w:tc>
          <w:tcPr>
            <w:tcW w:w="704" w:type="dxa"/>
          </w:tcPr>
          <w:p w14:paraId="71497C2D" w14:textId="23E845B6" w:rsidR="00542DAD" w:rsidRPr="00654792" w:rsidRDefault="00542DAD" w:rsidP="00D818E1">
            <w:pPr>
              <w:spacing w:after="0"/>
              <w:jc w:val="center"/>
              <w:rPr>
                <w:rFonts w:ascii="Times New Roman" w:hAnsi="Times New Roman"/>
                <w:sz w:val="28"/>
                <w:szCs w:val="28"/>
                <w:lang w:val="uk-UA"/>
              </w:rPr>
            </w:pPr>
            <w:r w:rsidRPr="00654792">
              <w:rPr>
                <w:rFonts w:ascii="Times New Roman" w:hAnsi="Times New Roman"/>
                <w:sz w:val="28"/>
                <w:szCs w:val="28"/>
                <w:lang w:val="uk-UA"/>
              </w:rPr>
              <w:t>2</w:t>
            </w:r>
            <w:r w:rsidR="00D818E1">
              <w:rPr>
                <w:rFonts w:ascii="Times New Roman" w:hAnsi="Times New Roman"/>
                <w:sz w:val="28"/>
                <w:szCs w:val="28"/>
                <w:lang w:val="uk-UA"/>
              </w:rPr>
              <w:t>7</w:t>
            </w:r>
            <w:r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2B2DB605" w14:textId="77777777" w:rsidR="00542DAD" w:rsidRPr="00654792" w:rsidRDefault="00542DAD" w:rsidP="00D818E1">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Оприлюднення звітів депутатів обласної ради перед виборцями на офіційному сайті обласної ради.</w:t>
            </w:r>
          </w:p>
        </w:tc>
        <w:tc>
          <w:tcPr>
            <w:tcW w:w="10632" w:type="dxa"/>
            <w:tcBorders>
              <w:top w:val="single" w:sz="4" w:space="0" w:color="auto"/>
              <w:left w:val="nil"/>
              <w:bottom w:val="single" w:sz="4" w:space="0" w:color="auto"/>
              <w:right w:val="single" w:sz="4" w:space="0" w:color="auto"/>
            </w:tcBorders>
            <w:shd w:val="clear" w:color="auto" w:fill="FFFFFF"/>
          </w:tcPr>
          <w:p w14:paraId="13ACB868" w14:textId="77777777" w:rsidR="00542DAD" w:rsidRPr="00654792" w:rsidRDefault="00542DAD" w:rsidP="00D818E1">
            <w:pPr>
              <w:spacing w:after="0" w:line="240" w:lineRule="auto"/>
              <w:rPr>
                <w:rFonts w:ascii="Times New Roman" w:hAnsi="Times New Roman"/>
                <w:sz w:val="28"/>
                <w:szCs w:val="28"/>
                <w:lang w:val="uk-UA"/>
              </w:rPr>
            </w:pPr>
            <w:r w:rsidRPr="00654792">
              <w:rPr>
                <w:rFonts w:ascii="Times New Roman" w:hAnsi="Times New Roman"/>
                <w:sz w:val="28"/>
                <w:szCs w:val="28"/>
                <w:lang w:val="uk-UA"/>
              </w:rPr>
              <w:t>Щодо оприлюднення звітів на сайті обласної ради, то таких звернень не надходило.</w:t>
            </w:r>
          </w:p>
        </w:tc>
      </w:tr>
      <w:tr w:rsidR="002440E5" w:rsidRPr="00897925" w14:paraId="23DF7D04" w14:textId="77777777" w:rsidTr="005D6C70">
        <w:tc>
          <w:tcPr>
            <w:tcW w:w="704" w:type="dxa"/>
          </w:tcPr>
          <w:p w14:paraId="6F0121D9" w14:textId="7F73C87A" w:rsidR="002440E5" w:rsidRPr="00654792" w:rsidRDefault="00D818E1" w:rsidP="00585529">
            <w:pPr>
              <w:jc w:val="center"/>
              <w:rPr>
                <w:rFonts w:ascii="Times New Roman" w:hAnsi="Times New Roman"/>
                <w:sz w:val="28"/>
                <w:szCs w:val="28"/>
                <w:lang w:val="uk-UA"/>
              </w:rPr>
            </w:pPr>
            <w:r>
              <w:rPr>
                <w:rFonts w:ascii="Times New Roman" w:hAnsi="Times New Roman"/>
                <w:sz w:val="28"/>
                <w:szCs w:val="28"/>
                <w:lang w:val="uk-UA"/>
              </w:rPr>
              <w:t>28</w:t>
            </w:r>
            <w:r w:rsidR="002440E5"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197C7706" w14:textId="454B8612" w:rsidR="002440E5" w:rsidRPr="00654792" w:rsidRDefault="002440E5"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Залучення студентів та молодих спеціалістів до проходження практики і стажувань в обласній раді</w:t>
            </w:r>
            <w:r w:rsidR="00585529">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56EED7F4" w14:textId="5969680E" w:rsidR="002440E5" w:rsidRPr="00654792" w:rsidRDefault="004230F4"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w:t>
            </w:r>
            <w:r w:rsidR="002440E5" w:rsidRPr="00654792">
              <w:rPr>
                <w:rFonts w:ascii="Times New Roman" w:hAnsi="Times New Roman"/>
                <w:sz w:val="28"/>
                <w:szCs w:val="28"/>
                <w:lang w:val="uk-UA"/>
              </w:rPr>
              <w:t xml:space="preserve">Протягом року в апараті обласної ради пройшли практику </w:t>
            </w:r>
            <w:r w:rsidR="002D37F1" w:rsidRPr="00654792">
              <w:rPr>
                <w:rFonts w:ascii="Times New Roman" w:hAnsi="Times New Roman"/>
                <w:sz w:val="28"/>
                <w:szCs w:val="28"/>
                <w:lang w:val="uk-UA"/>
              </w:rPr>
              <w:t>4</w:t>
            </w:r>
            <w:r w:rsidR="002440E5" w:rsidRPr="00654792">
              <w:rPr>
                <w:rFonts w:ascii="Times New Roman" w:hAnsi="Times New Roman"/>
                <w:sz w:val="28"/>
                <w:szCs w:val="28"/>
                <w:lang w:val="uk-UA"/>
              </w:rPr>
              <w:t>3 студенти різних вишів України і області (</w:t>
            </w:r>
            <w:r w:rsidR="00012627" w:rsidRPr="00654792">
              <w:rPr>
                <w:rFonts w:ascii="Times New Roman" w:hAnsi="Times New Roman"/>
                <w:sz w:val="28"/>
                <w:szCs w:val="28"/>
                <w:lang w:val="uk-UA"/>
              </w:rPr>
              <w:t>Західноукраїнського національного університету, Хмельницького національного університету, Хмельницького кооперативного торговельно-економічного університету</w:t>
            </w:r>
            <w:r w:rsidR="002440E5" w:rsidRPr="00654792">
              <w:rPr>
                <w:rFonts w:ascii="Times New Roman" w:hAnsi="Times New Roman"/>
                <w:sz w:val="28"/>
                <w:szCs w:val="28"/>
                <w:lang w:val="uk-UA"/>
              </w:rPr>
              <w:t>, Хмельниц</w:t>
            </w:r>
            <w:r w:rsidR="00585529">
              <w:rPr>
                <w:rFonts w:ascii="Times New Roman" w:hAnsi="Times New Roman"/>
                <w:sz w:val="28"/>
                <w:szCs w:val="28"/>
                <w:lang w:val="uk-UA"/>
              </w:rPr>
              <w:t>ького університету управління і </w:t>
            </w:r>
            <w:r w:rsidR="002440E5" w:rsidRPr="00654792">
              <w:rPr>
                <w:rFonts w:ascii="Times New Roman" w:hAnsi="Times New Roman"/>
                <w:sz w:val="28"/>
                <w:szCs w:val="28"/>
                <w:lang w:val="uk-UA"/>
              </w:rPr>
              <w:t>права імені Леоніда Юзькова).</w:t>
            </w:r>
          </w:p>
        </w:tc>
      </w:tr>
      <w:tr w:rsidR="00542DAD" w:rsidRPr="00654792" w14:paraId="3215DBC9" w14:textId="77777777" w:rsidTr="005D6C70">
        <w:tc>
          <w:tcPr>
            <w:tcW w:w="704" w:type="dxa"/>
          </w:tcPr>
          <w:p w14:paraId="22BD4FCA" w14:textId="452908F0" w:rsidR="00542DAD" w:rsidRPr="00654792" w:rsidRDefault="00D818E1" w:rsidP="00585529">
            <w:pPr>
              <w:jc w:val="center"/>
              <w:rPr>
                <w:rFonts w:ascii="Times New Roman" w:hAnsi="Times New Roman"/>
                <w:sz w:val="28"/>
                <w:szCs w:val="28"/>
                <w:lang w:val="uk-UA"/>
              </w:rPr>
            </w:pPr>
            <w:r>
              <w:rPr>
                <w:rFonts w:ascii="Times New Roman" w:hAnsi="Times New Roman"/>
                <w:sz w:val="28"/>
                <w:szCs w:val="28"/>
                <w:lang w:val="uk-UA"/>
              </w:rPr>
              <w:t>29</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53AAB347" w14:textId="134F4EC1" w:rsidR="00542DAD" w:rsidRPr="00654792" w:rsidRDefault="00542DAD" w:rsidP="004A595D">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Відбір, впорядкування та підготовка до архівного зберігання закінчених у діловодстві документів постійного зберігання та з </w:t>
            </w:r>
            <w:r w:rsidRPr="00654792">
              <w:rPr>
                <w:rFonts w:ascii="Times New Roman" w:hAnsi="Times New Roman"/>
                <w:sz w:val="28"/>
                <w:szCs w:val="28"/>
                <w:lang w:val="uk-UA"/>
              </w:rPr>
              <w:lastRenderedPageBreak/>
              <w:t>кадрових питань (особового складу) за 202</w:t>
            </w:r>
            <w:r w:rsidR="00FE7BB7" w:rsidRPr="00654792">
              <w:rPr>
                <w:rFonts w:ascii="Times New Roman" w:hAnsi="Times New Roman"/>
                <w:sz w:val="28"/>
                <w:szCs w:val="28"/>
                <w:lang w:val="uk-UA"/>
              </w:rPr>
              <w:t>3</w:t>
            </w:r>
            <w:r w:rsidRPr="00654792">
              <w:rPr>
                <w:rFonts w:ascii="Times New Roman" w:hAnsi="Times New Roman"/>
                <w:sz w:val="28"/>
                <w:szCs w:val="28"/>
                <w:lang w:val="uk-UA"/>
              </w:rPr>
              <w:t>-202</w:t>
            </w:r>
            <w:r w:rsidR="00FE7BB7" w:rsidRPr="00654792">
              <w:rPr>
                <w:rFonts w:ascii="Times New Roman" w:hAnsi="Times New Roman"/>
                <w:sz w:val="28"/>
                <w:szCs w:val="28"/>
                <w:lang w:val="uk-UA"/>
              </w:rPr>
              <w:t>4</w:t>
            </w:r>
            <w:r w:rsidR="004A595D">
              <w:rPr>
                <w:rFonts w:ascii="Times New Roman" w:hAnsi="Times New Roman"/>
                <w:sz w:val="28"/>
                <w:szCs w:val="28"/>
                <w:lang w:val="uk-UA"/>
              </w:rPr>
              <w:t xml:space="preserve"> роки. Формування </w:t>
            </w:r>
            <w:r w:rsidRPr="00654792">
              <w:rPr>
                <w:rFonts w:ascii="Times New Roman" w:hAnsi="Times New Roman"/>
                <w:sz w:val="28"/>
                <w:szCs w:val="28"/>
                <w:lang w:val="uk-UA"/>
              </w:rPr>
              <w:t>описів цих справ.</w:t>
            </w:r>
          </w:p>
        </w:tc>
        <w:tc>
          <w:tcPr>
            <w:tcW w:w="10632" w:type="dxa"/>
            <w:tcBorders>
              <w:top w:val="single" w:sz="4" w:space="0" w:color="auto"/>
              <w:left w:val="nil"/>
              <w:bottom w:val="single" w:sz="4" w:space="0" w:color="auto"/>
              <w:right w:val="single" w:sz="4" w:space="0" w:color="auto"/>
            </w:tcBorders>
            <w:shd w:val="clear" w:color="auto" w:fill="FFFFFF"/>
          </w:tcPr>
          <w:p w14:paraId="0705AF15" w14:textId="125BBDD8" w:rsidR="00FE7BB7" w:rsidRPr="00654792" w:rsidRDefault="00FE7BB7" w:rsidP="00585529">
            <w:pPr>
              <w:tabs>
                <w:tab w:val="left" w:pos="142"/>
                <w:tab w:val="left" w:pos="567"/>
              </w:tabs>
              <w:spacing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lastRenderedPageBreak/>
              <w:t>На належному рівні забезпечено ведення діловодства, документообігу та архівної справи. Проведено відбір, упорядкування та підготовку до архівного зберіга</w:t>
            </w:r>
            <w:r w:rsidR="004A595D">
              <w:rPr>
                <w:rFonts w:ascii="Times New Roman" w:hAnsi="Times New Roman"/>
                <w:sz w:val="28"/>
                <w:szCs w:val="28"/>
                <w:lang w:val="uk-UA"/>
              </w:rPr>
              <w:t>ння документів, створених у 2023-2024 роках</w:t>
            </w:r>
            <w:r w:rsidRPr="00654792">
              <w:rPr>
                <w:rFonts w:ascii="Times New Roman" w:hAnsi="Times New Roman"/>
                <w:sz w:val="28"/>
                <w:szCs w:val="28"/>
                <w:lang w:val="uk-UA"/>
              </w:rPr>
              <w:t>.</w:t>
            </w:r>
          </w:p>
          <w:p w14:paraId="56AC7BCA" w14:textId="77777777" w:rsidR="00542DAD" w:rsidRPr="00654792" w:rsidRDefault="00542DAD" w:rsidP="00585529">
            <w:pPr>
              <w:spacing w:after="0" w:line="240" w:lineRule="auto"/>
              <w:jc w:val="both"/>
              <w:rPr>
                <w:rFonts w:ascii="Times New Roman" w:hAnsi="Times New Roman"/>
                <w:sz w:val="28"/>
                <w:szCs w:val="28"/>
                <w:lang w:val="uk-UA"/>
              </w:rPr>
            </w:pPr>
          </w:p>
        </w:tc>
      </w:tr>
      <w:tr w:rsidR="00542DAD" w:rsidRPr="00654792" w14:paraId="068A75A8" w14:textId="77777777" w:rsidTr="005D6C70">
        <w:tc>
          <w:tcPr>
            <w:tcW w:w="704" w:type="dxa"/>
          </w:tcPr>
          <w:p w14:paraId="15B723C7" w14:textId="4A429AF9" w:rsidR="00542DAD" w:rsidRPr="00654792" w:rsidRDefault="00695D67" w:rsidP="00585529">
            <w:pPr>
              <w:jc w:val="center"/>
              <w:rPr>
                <w:rFonts w:ascii="Times New Roman" w:hAnsi="Times New Roman"/>
                <w:sz w:val="28"/>
                <w:szCs w:val="28"/>
                <w:lang w:val="uk-UA"/>
              </w:rPr>
            </w:pPr>
            <w:r w:rsidRPr="00654792">
              <w:rPr>
                <w:rFonts w:ascii="Times New Roman" w:hAnsi="Times New Roman"/>
                <w:sz w:val="28"/>
                <w:szCs w:val="28"/>
                <w:lang w:val="uk-UA"/>
              </w:rPr>
              <w:t>3</w:t>
            </w:r>
            <w:r w:rsidR="00D818E1">
              <w:rPr>
                <w:rFonts w:ascii="Times New Roman" w:hAnsi="Times New Roman"/>
                <w:sz w:val="28"/>
                <w:szCs w:val="28"/>
                <w:lang w:val="uk-UA"/>
              </w:rPr>
              <w:t>0</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2DE44F34" w14:textId="3CFA9109"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Формування та затвердження акта на вилучення для знищення документів у паперовій формі, не внесених до Національного архівного фонду. Передача документів на знищення</w:t>
            </w:r>
            <w:r w:rsidR="00585529">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tcPr>
          <w:p w14:paraId="2ABF436D" w14:textId="49AE40D9" w:rsidR="00542DAD" w:rsidRPr="00654792" w:rsidRDefault="004842E0"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        Сформовано для затвердження акт на вилу</w:t>
            </w:r>
            <w:r w:rsidR="00585529">
              <w:rPr>
                <w:rFonts w:ascii="Times New Roman" w:hAnsi="Times New Roman"/>
                <w:sz w:val="28"/>
                <w:szCs w:val="28"/>
                <w:lang w:val="uk-UA"/>
              </w:rPr>
              <w:t>чення для знищення документів у </w:t>
            </w:r>
            <w:r w:rsidRPr="00654792">
              <w:rPr>
                <w:rFonts w:ascii="Times New Roman" w:hAnsi="Times New Roman"/>
                <w:sz w:val="28"/>
                <w:szCs w:val="28"/>
                <w:lang w:val="uk-UA"/>
              </w:rPr>
              <w:t>паперовій формі, не внесених до НАФ</w:t>
            </w:r>
            <w:r w:rsidR="00420309" w:rsidRPr="00654792">
              <w:rPr>
                <w:rFonts w:ascii="Times New Roman" w:hAnsi="Times New Roman"/>
                <w:sz w:val="28"/>
                <w:szCs w:val="28"/>
                <w:lang w:val="uk-UA"/>
              </w:rPr>
              <w:t>.</w:t>
            </w:r>
          </w:p>
        </w:tc>
      </w:tr>
      <w:tr w:rsidR="00542DAD" w:rsidRPr="00897925" w14:paraId="3ED5C823" w14:textId="77777777" w:rsidTr="005D6C70">
        <w:tc>
          <w:tcPr>
            <w:tcW w:w="704" w:type="dxa"/>
          </w:tcPr>
          <w:p w14:paraId="3D80A284" w14:textId="4ED2B446" w:rsidR="00542DAD" w:rsidRPr="00654792" w:rsidRDefault="00D818E1" w:rsidP="00585529">
            <w:pPr>
              <w:jc w:val="center"/>
              <w:rPr>
                <w:rFonts w:ascii="Times New Roman" w:hAnsi="Times New Roman"/>
                <w:sz w:val="28"/>
                <w:szCs w:val="28"/>
                <w:lang w:val="uk-UA"/>
              </w:rPr>
            </w:pPr>
            <w:r>
              <w:rPr>
                <w:rFonts w:ascii="Times New Roman" w:hAnsi="Times New Roman"/>
                <w:sz w:val="28"/>
                <w:szCs w:val="28"/>
                <w:lang w:val="uk-UA"/>
              </w:rPr>
              <w:t>31</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0AE77FFE" w14:textId="6C3EA3E3"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Оцифрування рішень ради попередніх скликань та розміщення на сайті обласної ради</w:t>
            </w:r>
          </w:p>
        </w:tc>
        <w:tc>
          <w:tcPr>
            <w:tcW w:w="10632" w:type="dxa"/>
            <w:tcBorders>
              <w:top w:val="single" w:sz="4" w:space="0" w:color="auto"/>
              <w:left w:val="nil"/>
              <w:bottom w:val="single" w:sz="4" w:space="0" w:color="auto"/>
              <w:right w:val="single" w:sz="4" w:space="0" w:color="auto"/>
            </w:tcBorders>
            <w:shd w:val="clear" w:color="auto" w:fill="FFFFFF"/>
          </w:tcPr>
          <w:p w14:paraId="33943C0B"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Проєкти рішень обласної ради готувалися до оприлюднення на офіційному вебсайті не пізніше ніж за 10 робочих днів до початку роботи сесій. Після ухвалення забезпечувалося оперативне опрацювання текстів рішень, результатів поіменного голосування та їх своєчасне оприлюднення.</w:t>
            </w:r>
          </w:p>
          <w:p w14:paraId="58D03B80"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У межах реалізації Концепції відкритих даних та відповідно до Закону України «Про доступ до публічної інформації» обласна рада продовжувала впроваджувати політику відкритості та прозорості. На підставі розпорядження голови обласної ради створено нормативну, організаційну та технічну бази для системного розвитку відкритих даних.</w:t>
            </w:r>
          </w:p>
          <w:p w14:paraId="47877E9B"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 xml:space="preserve">Регулярно оновлювалося 25 наборів відкритих даних на Єдиному державному </w:t>
            </w:r>
            <w:proofErr w:type="spellStart"/>
            <w:r w:rsidRPr="00654792">
              <w:rPr>
                <w:rFonts w:ascii="Times New Roman" w:hAnsi="Times New Roman"/>
                <w:sz w:val="28"/>
                <w:szCs w:val="28"/>
                <w:lang w:val="uk-UA"/>
              </w:rPr>
              <w:t>вебпорталі</w:t>
            </w:r>
            <w:proofErr w:type="spellEnd"/>
            <w:r w:rsidRPr="00654792">
              <w:rPr>
                <w:rFonts w:ascii="Times New Roman" w:hAnsi="Times New Roman"/>
                <w:sz w:val="28"/>
                <w:szCs w:val="28"/>
                <w:lang w:val="uk-UA"/>
              </w:rPr>
              <w:t xml:space="preserve"> «Дія» та на офіційному сайті ради у розділі «Відкриті дані». </w:t>
            </w:r>
          </w:p>
          <w:p w14:paraId="6E25E52C" w14:textId="31B0924D" w:rsidR="00542DAD"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Протягом року здійснювалося оновлення інформаційного контенту офіційного вебсайту обласної ради, зокрема розділів, що стосуються діяль</w:t>
            </w:r>
            <w:r w:rsidR="00585529">
              <w:rPr>
                <w:rFonts w:ascii="Times New Roman" w:hAnsi="Times New Roman"/>
                <w:sz w:val="28"/>
                <w:szCs w:val="28"/>
                <w:lang w:val="uk-UA"/>
              </w:rPr>
              <w:t>ності виконавчого апарату ради.</w:t>
            </w:r>
          </w:p>
        </w:tc>
      </w:tr>
      <w:tr w:rsidR="00542DAD" w:rsidRPr="00654792" w14:paraId="0C9370AE" w14:textId="77777777" w:rsidTr="005D6C70">
        <w:tc>
          <w:tcPr>
            <w:tcW w:w="704" w:type="dxa"/>
          </w:tcPr>
          <w:p w14:paraId="0600F933" w14:textId="15D3FC99" w:rsidR="00542DAD" w:rsidRPr="00654792" w:rsidRDefault="00D818E1" w:rsidP="00585529">
            <w:pPr>
              <w:spacing w:after="0"/>
              <w:jc w:val="center"/>
              <w:rPr>
                <w:rFonts w:ascii="Times New Roman" w:hAnsi="Times New Roman"/>
                <w:sz w:val="28"/>
                <w:szCs w:val="28"/>
                <w:lang w:val="uk-UA"/>
              </w:rPr>
            </w:pPr>
            <w:r>
              <w:rPr>
                <w:rFonts w:ascii="Times New Roman" w:hAnsi="Times New Roman"/>
                <w:sz w:val="28"/>
                <w:szCs w:val="28"/>
                <w:lang w:val="uk-UA"/>
              </w:rPr>
              <w:t>32</w:t>
            </w:r>
            <w:r w:rsidR="00542DAD"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6E64D76A" w14:textId="77777777" w:rsidR="00542DAD" w:rsidRPr="00654792" w:rsidRDefault="00542DAD" w:rsidP="00585529">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Вивчення і узагальнення питань, які порушуються громадянами на особистих прийомах, у зверненнях, у </w:t>
            </w:r>
            <w:r w:rsidRPr="00654792">
              <w:rPr>
                <w:rFonts w:ascii="Times New Roman" w:hAnsi="Times New Roman"/>
                <w:sz w:val="28"/>
                <w:szCs w:val="28"/>
                <w:lang w:val="uk-UA"/>
              </w:rPr>
              <w:lastRenderedPageBreak/>
              <w:t>тому числі й запитах на публічну інформацію, електронних петиціях, для прийняття відповідних рішень та надання звіту у Верховну Раду України.</w:t>
            </w:r>
          </w:p>
        </w:tc>
        <w:tc>
          <w:tcPr>
            <w:tcW w:w="10632" w:type="dxa"/>
            <w:tcBorders>
              <w:top w:val="single" w:sz="4" w:space="0" w:color="auto"/>
              <w:left w:val="nil"/>
              <w:bottom w:val="single" w:sz="4" w:space="0" w:color="auto"/>
              <w:right w:val="single" w:sz="4" w:space="0" w:color="auto"/>
            </w:tcBorders>
            <w:shd w:val="clear" w:color="auto" w:fill="FFFFFF"/>
          </w:tcPr>
          <w:p w14:paraId="0B1A455B"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lastRenderedPageBreak/>
              <w:t xml:space="preserve">Протягом звітного періоду зареєстровано та направлено у роботу понад шість тисяч документів, у яких порушено питання життєдіяльності області, промислової, аграрної, соціальної та економічної політики, охорони здоров’я, діяльності комунальних підприємств, екології, дотримання законності, захисту прав громадян, </w:t>
            </w:r>
            <w:r w:rsidRPr="00654792">
              <w:rPr>
                <w:rFonts w:ascii="Times New Roman" w:hAnsi="Times New Roman"/>
                <w:sz w:val="28"/>
                <w:szCs w:val="28"/>
                <w:lang w:val="uk-UA"/>
              </w:rPr>
              <w:lastRenderedPageBreak/>
              <w:t>освіти, науки, культури, роботи територіальних громад, соціального забезпечення ветеранів, а також присвоєння відзнак обласної ради та підвищення кваліфікації кадрів.</w:t>
            </w:r>
          </w:p>
          <w:p w14:paraId="09E375A0"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На адресу обласної ради надійшло та розглянуто 2 звернення народних депутатів України і 201 звернень від депутатів обласної ради, з яких три були винесені на розгляд сесії та прийняті як депутатські запити.</w:t>
            </w:r>
          </w:p>
          <w:p w14:paraId="76242C20" w14:textId="78A9A006"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Усього протягом звітного періоду до ради надійшло 3 177 одиниць кореспонденції, у тому числі від юридичних осіб, депутатів, обласної військової адміністрації, органів місцевого самоврядування, контрольних і правоохоронних органів, підприємств.</w:t>
            </w:r>
          </w:p>
          <w:p w14:paraId="64BDBFE2" w14:textId="24343331"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 xml:space="preserve">Крім того: від комунальних підприємств, установ та організацій – 948 звернень; Верховної Ради України та її комітетів – 15; від Української асоціації районних та обласних рад – </w:t>
            </w:r>
            <w:r w:rsidR="00DA07D5">
              <w:rPr>
                <w:rFonts w:ascii="Times New Roman" w:hAnsi="Times New Roman"/>
                <w:sz w:val="28"/>
                <w:szCs w:val="28"/>
                <w:lang w:val="uk-UA"/>
              </w:rPr>
              <w:t>288; 1 370 звернень громадян; 63</w:t>
            </w:r>
            <w:r w:rsidRPr="00654792">
              <w:rPr>
                <w:rFonts w:ascii="Times New Roman" w:hAnsi="Times New Roman"/>
                <w:sz w:val="28"/>
                <w:szCs w:val="28"/>
                <w:lang w:val="uk-UA"/>
              </w:rPr>
              <w:t xml:space="preserve"> запитів на отримання публічної інформації (від фізичних осіб – 29; від юридичних осіб – 11; від громадських об’єднань – 18; від представників мас-медіа – 11). Інформація про виконання запитів систематично оприлюднювалася на відкритих ресурсах.</w:t>
            </w:r>
          </w:p>
          <w:p w14:paraId="5E772F78" w14:textId="77777777" w:rsidR="00FE7BB7"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Загальний обсяг опрацьованої кореспонденції склав близько восьми з половиною тисяч одиниць.</w:t>
            </w:r>
          </w:p>
          <w:p w14:paraId="474DBE89" w14:textId="2C85BCF4" w:rsidR="00542DAD" w:rsidRPr="00654792" w:rsidRDefault="00FE7BB7" w:rsidP="00585529">
            <w:pPr>
              <w:tabs>
                <w:tab w:val="left" w:pos="142"/>
                <w:tab w:val="left" w:pos="567"/>
              </w:tabs>
              <w:spacing w:after="0" w:line="240" w:lineRule="auto"/>
              <w:ind w:firstLine="567"/>
              <w:jc w:val="both"/>
              <w:rPr>
                <w:rFonts w:ascii="Times New Roman" w:hAnsi="Times New Roman"/>
                <w:sz w:val="28"/>
                <w:szCs w:val="28"/>
                <w:lang w:val="uk-UA"/>
              </w:rPr>
            </w:pPr>
            <w:r w:rsidRPr="00654792">
              <w:rPr>
                <w:rFonts w:ascii="Times New Roman" w:hAnsi="Times New Roman"/>
                <w:sz w:val="28"/>
                <w:szCs w:val="28"/>
                <w:lang w:val="uk-UA"/>
              </w:rPr>
              <w:t>Загальна кількість відправлень за звітний період становила 3 870 одиниць, у тому числі щодо надання матеріальної допомоги</w:t>
            </w:r>
            <w:r w:rsidR="0096728C" w:rsidRPr="00654792">
              <w:rPr>
                <w:rFonts w:ascii="Times New Roman" w:hAnsi="Times New Roman"/>
                <w:sz w:val="28"/>
                <w:szCs w:val="28"/>
                <w:lang w:val="uk-UA"/>
              </w:rPr>
              <w:t>.</w:t>
            </w:r>
          </w:p>
        </w:tc>
      </w:tr>
    </w:tbl>
    <w:p w14:paraId="7B6FEF21" w14:textId="77777777" w:rsidR="00703CE3" w:rsidRDefault="00703CE3">
      <w:pPr>
        <w:spacing w:after="160" w:line="259" w:lineRule="auto"/>
        <w:rPr>
          <w:rFonts w:ascii="Times New Roman" w:hAnsi="Times New Roman"/>
          <w:sz w:val="28"/>
          <w:szCs w:val="28"/>
          <w:lang w:val="uk-UA"/>
        </w:rPr>
      </w:pPr>
    </w:p>
    <w:p w14:paraId="1035B935" w14:textId="77777777" w:rsidR="00703CE3" w:rsidRDefault="00703CE3">
      <w:pPr>
        <w:spacing w:after="160" w:line="259" w:lineRule="auto"/>
        <w:rPr>
          <w:rFonts w:ascii="Times New Roman" w:hAnsi="Times New Roman"/>
          <w:sz w:val="28"/>
          <w:szCs w:val="28"/>
          <w:lang w:val="uk-UA"/>
        </w:rPr>
      </w:pPr>
    </w:p>
    <w:p w14:paraId="780ECF3D" w14:textId="77777777" w:rsidR="00703CE3" w:rsidRDefault="00703CE3">
      <w:pPr>
        <w:spacing w:after="160" w:line="259" w:lineRule="auto"/>
        <w:rPr>
          <w:rFonts w:ascii="Times New Roman" w:hAnsi="Times New Roman"/>
          <w:sz w:val="28"/>
          <w:szCs w:val="28"/>
          <w:lang w:val="uk-UA"/>
        </w:rPr>
      </w:pPr>
    </w:p>
    <w:p w14:paraId="6B313EB5" w14:textId="77777777" w:rsidR="00703CE3" w:rsidRDefault="00703CE3">
      <w:pPr>
        <w:spacing w:after="160" w:line="259" w:lineRule="auto"/>
        <w:rPr>
          <w:rFonts w:ascii="Times New Roman" w:hAnsi="Times New Roman"/>
          <w:sz w:val="28"/>
          <w:szCs w:val="28"/>
          <w:lang w:val="uk-UA"/>
        </w:rPr>
      </w:pPr>
    </w:p>
    <w:p w14:paraId="5B3FA727" w14:textId="77777777" w:rsidR="00703CE3" w:rsidRDefault="00703CE3">
      <w:pPr>
        <w:spacing w:after="160" w:line="259" w:lineRule="auto"/>
        <w:rPr>
          <w:rFonts w:ascii="Times New Roman" w:hAnsi="Times New Roman"/>
          <w:sz w:val="28"/>
          <w:szCs w:val="28"/>
          <w:lang w:val="uk-UA"/>
        </w:rPr>
      </w:pPr>
    </w:p>
    <w:p w14:paraId="33FC77AF" w14:textId="77777777" w:rsidR="00703CE3" w:rsidRPr="00654792" w:rsidRDefault="00703CE3">
      <w:pPr>
        <w:spacing w:after="160" w:line="259" w:lineRule="auto"/>
        <w:rPr>
          <w:rFonts w:ascii="Times New Roman" w:hAnsi="Times New Roman"/>
          <w:sz w:val="28"/>
          <w:szCs w:val="28"/>
          <w:lang w:val="uk-UA"/>
        </w:rPr>
      </w:pPr>
    </w:p>
    <w:p w14:paraId="01BB1F22" w14:textId="77777777" w:rsidR="00B008D0" w:rsidRPr="00654792" w:rsidRDefault="00F610B6" w:rsidP="00B008D0">
      <w:pPr>
        <w:spacing w:before="120" w:after="0" w:line="240" w:lineRule="auto"/>
        <w:ind w:left="1080"/>
        <w:jc w:val="center"/>
        <w:rPr>
          <w:rFonts w:ascii="Times New Roman" w:hAnsi="Times New Roman"/>
          <w:sz w:val="28"/>
          <w:szCs w:val="28"/>
        </w:rPr>
      </w:pPr>
      <w:r w:rsidRPr="00654792">
        <w:rPr>
          <w:rFonts w:ascii="Times New Roman" w:hAnsi="Times New Roman"/>
          <w:b/>
          <w:bCs/>
          <w:sz w:val="28"/>
          <w:szCs w:val="28"/>
          <w:lang w:val="uk-UA"/>
        </w:rPr>
        <w:lastRenderedPageBreak/>
        <w:t>РОЗДІЛ І</w:t>
      </w:r>
      <w:r w:rsidRPr="00654792">
        <w:rPr>
          <w:rFonts w:ascii="Times New Roman" w:hAnsi="Times New Roman"/>
          <w:b/>
          <w:bCs/>
          <w:sz w:val="28"/>
          <w:szCs w:val="28"/>
          <w:lang w:val="en-US"/>
        </w:rPr>
        <w:t>V</w:t>
      </w:r>
    </w:p>
    <w:p w14:paraId="02A60A30" w14:textId="77777777" w:rsidR="00B008D0" w:rsidRPr="00654792" w:rsidRDefault="00B008D0" w:rsidP="00B008D0">
      <w:pPr>
        <w:spacing w:after="0" w:line="240" w:lineRule="auto"/>
        <w:ind w:left="1077"/>
        <w:jc w:val="center"/>
        <w:rPr>
          <w:rFonts w:ascii="Times New Roman" w:hAnsi="Times New Roman"/>
          <w:b/>
          <w:sz w:val="28"/>
          <w:szCs w:val="28"/>
          <w:lang w:val="uk-UA"/>
        </w:rPr>
      </w:pPr>
      <w:r w:rsidRPr="00654792">
        <w:rPr>
          <w:rFonts w:ascii="Times New Roman" w:hAnsi="Times New Roman"/>
          <w:b/>
          <w:sz w:val="28"/>
          <w:szCs w:val="28"/>
          <w:lang w:val="uk-UA"/>
        </w:rPr>
        <w:t xml:space="preserve">Взаємодія обласної ради з іншими місцевими радами та їх органами, </w:t>
      </w:r>
    </w:p>
    <w:p w14:paraId="36E174B5" w14:textId="77777777" w:rsidR="00D24768" w:rsidRDefault="00B008D0" w:rsidP="00B008D0">
      <w:pPr>
        <w:spacing w:after="0"/>
        <w:ind w:firstLine="567"/>
        <w:jc w:val="center"/>
        <w:rPr>
          <w:rFonts w:ascii="Times New Roman" w:hAnsi="Times New Roman"/>
          <w:b/>
          <w:sz w:val="28"/>
          <w:szCs w:val="28"/>
          <w:lang w:val="uk-UA"/>
        </w:rPr>
      </w:pPr>
      <w:r w:rsidRPr="00654792">
        <w:rPr>
          <w:rFonts w:ascii="Times New Roman" w:hAnsi="Times New Roman"/>
          <w:b/>
          <w:sz w:val="28"/>
          <w:szCs w:val="28"/>
          <w:lang w:val="uk-UA"/>
        </w:rPr>
        <w:t>надання методичної допомоги тощо</w:t>
      </w:r>
    </w:p>
    <w:p w14:paraId="26B9048F" w14:textId="77777777" w:rsidR="00FB4C4B" w:rsidRPr="00654792" w:rsidRDefault="00FB4C4B" w:rsidP="00B008D0">
      <w:pPr>
        <w:spacing w:after="0"/>
        <w:ind w:firstLine="567"/>
        <w:jc w:val="center"/>
        <w:rPr>
          <w:rFonts w:ascii="Times New Roman" w:hAnsi="Times New Roman"/>
          <w:b/>
          <w:sz w:val="28"/>
          <w:szCs w:val="28"/>
          <w:lang w:val="uk-UA"/>
        </w:rPr>
      </w:pPr>
    </w:p>
    <w:tbl>
      <w:tblPr>
        <w:tblStyle w:val="a3"/>
        <w:tblW w:w="15163" w:type="dxa"/>
        <w:tblLook w:val="04A0" w:firstRow="1" w:lastRow="0" w:firstColumn="1" w:lastColumn="0" w:noHBand="0" w:noVBand="1"/>
      </w:tblPr>
      <w:tblGrid>
        <w:gridCol w:w="704"/>
        <w:gridCol w:w="3827"/>
        <w:gridCol w:w="10632"/>
      </w:tblGrid>
      <w:tr w:rsidR="00B008D0" w:rsidRPr="00654792" w14:paraId="3C837353" w14:textId="77777777" w:rsidTr="005D6C70">
        <w:tc>
          <w:tcPr>
            <w:tcW w:w="704" w:type="dxa"/>
            <w:tcBorders>
              <w:top w:val="single" w:sz="4" w:space="0" w:color="auto"/>
              <w:left w:val="single" w:sz="4" w:space="0" w:color="auto"/>
              <w:bottom w:val="single" w:sz="4" w:space="0" w:color="auto"/>
              <w:right w:val="single" w:sz="4" w:space="0" w:color="auto"/>
            </w:tcBorders>
            <w:shd w:val="clear" w:color="auto" w:fill="EEECE1"/>
            <w:vAlign w:val="center"/>
          </w:tcPr>
          <w:p w14:paraId="0247271C" w14:textId="77777777" w:rsidR="00B008D0" w:rsidRPr="00654792" w:rsidRDefault="00B008D0" w:rsidP="005D6C70">
            <w:pPr>
              <w:spacing w:before="120" w:after="0" w:line="240" w:lineRule="auto"/>
              <w:jc w:val="center"/>
              <w:rPr>
                <w:rFonts w:ascii="Times New Roman" w:hAnsi="Times New Roman"/>
                <w:sz w:val="28"/>
                <w:szCs w:val="28"/>
                <w:lang w:val="uk-UA"/>
              </w:rPr>
            </w:pPr>
            <w:r w:rsidRPr="00654792">
              <w:rPr>
                <w:rFonts w:ascii="Times New Roman" w:hAnsi="Times New Roman"/>
                <w:b/>
                <w:bCs/>
                <w:i/>
                <w:iCs/>
                <w:sz w:val="28"/>
                <w:szCs w:val="28"/>
                <w:lang w:val="uk-UA"/>
              </w:rPr>
              <w:t>№</w:t>
            </w:r>
          </w:p>
          <w:p w14:paraId="7EB40375" w14:textId="77777777" w:rsidR="00B008D0" w:rsidRPr="00654792" w:rsidRDefault="00B008D0" w:rsidP="005D6C70">
            <w:pPr>
              <w:spacing w:before="120" w:after="0" w:line="240" w:lineRule="auto"/>
              <w:jc w:val="center"/>
              <w:rPr>
                <w:rFonts w:ascii="Times New Roman" w:hAnsi="Times New Roman"/>
                <w:sz w:val="28"/>
                <w:szCs w:val="28"/>
                <w:lang w:val="uk-UA"/>
              </w:rPr>
            </w:pPr>
            <w:r w:rsidRPr="00654792">
              <w:rPr>
                <w:rFonts w:ascii="Times New Roman" w:hAnsi="Times New Roman"/>
                <w:b/>
                <w:bCs/>
                <w:i/>
                <w:iCs/>
                <w:sz w:val="28"/>
                <w:szCs w:val="28"/>
                <w:lang w:val="uk-UA"/>
              </w:rPr>
              <w:t>з/п</w:t>
            </w:r>
          </w:p>
        </w:tc>
        <w:tc>
          <w:tcPr>
            <w:tcW w:w="3827" w:type="dxa"/>
            <w:tcBorders>
              <w:top w:val="single" w:sz="4" w:space="0" w:color="auto"/>
              <w:left w:val="single" w:sz="4" w:space="0" w:color="auto"/>
              <w:bottom w:val="single" w:sz="4" w:space="0" w:color="auto"/>
              <w:right w:val="single" w:sz="4" w:space="0" w:color="auto"/>
            </w:tcBorders>
            <w:shd w:val="clear" w:color="auto" w:fill="EEECE1"/>
            <w:vAlign w:val="center"/>
          </w:tcPr>
          <w:p w14:paraId="5AF598BD" w14:textId="77777777" w:rsidR="00B008D0" w:rsidRPr="00654792" w:rsidRDefault="00B008D0" w:rsidP="005D6C70">
            <w:pPr>
              <w:spacing w:before="120" w:after="0" w:line="240" w:lineRule="auto"/>
              <w:jc w:val="center"/>
              <w:rPr>
                <w:rFonts w:ascii="Times New Roman" w:hAnsi="Times New Roman"/>
                <w:sz w:val="28"/>
                <w:szCs w:val="28"/>
                <w:lang w:val="uk-UA"/>
              </w:rPr>
            </w:pPr>
            <w:r w:rsidRPr="00654792">
              <w:rPr>
                <w:rFonts w:ascii="Times New Roman" w:hAnsi="Times New Roman"/>
                <w:b/>
                <w:bCs/>
                <w:i/>
                <w:iCs/>
                <w:sz w:val="28"/>
                <w:szCs w:val="28"/>
                <w:lang w:val="uk-UA"/>
              </w:rPr>
              <w:t>Зміст питання</w:t>
            </w:r>
          </w:p>
        </w:tc>
        <w:tc>
          <w:tcPr>
            <w:tcW w:w="10632" w:type="dxa"/>
            <w:tcBorders>
              <w:top w:val="single" w:sz="4" w:space="0" w:color="auto"/>
              <w:left w:val="single" w:sz="4" w:space="0" w:color="auto"/>
              <w:bottom w:val="single" w:sz="4" w:space="0" w:color="auto"/>
              <w:right w:val="single" w:sz="4" w:space="0" w:color="auto"/>
            </w:tcBorders>
            <w:shd w:val="clear" w:color="auto" w:fill="EEECE1"/>
            <w:vAlign w:val="center"/>
          </w:tcPr>
          <w:p w14:paraId="1AF17789" w14:textId="77777777" w:rsidR="00B008D0" w:rsidRPr="00654792" w:rsidRDefault="00B008D0" w:rsidP="005D6C70">
            <w:pPr>
              <w:spacing w:before="120" w:after="0" w:line="240" w:lineRule="auto"/>
              <w:jc w:val="center"/>
              <w:rPr>
                <w:rFonts w:ascii="Times New Roman" w:hAnsi="Times New Roman"/>
                <w:sz w:val="28"/>
                <w:szCs w:val="28"/>
                <w:lang w:val="uk-UA"/>
              </w:rPr>
            </w:pPr>
            <w:r w:rsidRPr="00654792">
              <w:rPr>
                <w:rFonts w:ascii="Times New Roman" w:hAnsi="Times New Roman"/>
                <w:b/>
                <w:bCs/>
                <w:i/>
                <w:iCs/>
                <w:sz w:val="28"/>
                <w:szCs w:val="28"/>
                <w:lang w:val="uk-UA"/>
              </w:rPr>
              <w:t>Відмітка про виконання</w:t>
            </w:r>
          </w:p>
        </w:tc>
      </w:tr>
      <w:tr w:rsidR="00143A36" w:rsidRPr="00654792" w14:paraId="44247FFA" w14:textId="77777777" w:rsidTr="005D6C70">
        <w:tc>
          <w:tcPr>
            <w:tcW w:w="704" w:type="dxa"/>
          </w:tcPr>
          <w:p w14:paraId="19EC059B" w14:textId="77777777" w:rsidR="00143A36" w:rsidRPr="00654792" w:rsidRDefault="00143A36" w:rsidP="00143A36">
            <w:pPr>
              <w:jc w:val="center"/>
              <w:rPr>
                <w:rFonts w:ascii="Times New Roman" w:hAnsi="Times New Roman"/>
                <w:sz w:val="28"/>
                <w:szCs w:val="28"/>
                <w:lang w:val="uk-UA"/>
              </w:rPr>
            </w:pPr>
            <w:r w:rsidRPr="00654792">
              <w:rPr>
                <w:rFonts w:ascii="Times New Roman" w:hAnsi="Times New Roman"/>
                <w:sz w:val="28"/>
                <w:szCs w:val="28"/>
                <w:lang w:val="uk-UA"/>
              </w:rPr>
              <w:t>1.</w:t>
            </w:r>
          </w:p>
        </w:tc>
        <w:tc>
          <w:tcPr>
            <w:tcW w:w="3827" w:type="dxa"/>
            <w:tcBorders>
              <w:top w:val="single" w:sz="4" w:space="0" w:color="auto"/>
              <w:left w:val="nil"/>
              <w:bottom w:val="single" w:sz="4" w:space="0" w:color="auto"/>
              <w:right w:val="single" w:sz="8" w:space="0" w:color="auto"/>
            </w:tcBorders>
            <w:shd w:val="clear" w:color="auto" w:fill="FFFFFF"/>
          </w:tcPr>
          <w:p w14:paraId="7788395B" w14:textId="77777777" w:rsidR="00143A36" w:rsidRDefault="00143A36"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Проведення нарад, семінарів, інших заходів з головами районних рад.</w:t>
            </w:r>
            <w:r w:rsidR="00925E91" w:rsidRPr="00654792">
              <w:rPr>
                <w:rFonts w:ascii="Times New Roman" w:hAnsi="Times New Roman"/>
                <w:sz w:val="28"/>
                <w:szCs w:val="28"/>
                <w:lang w:val="uk-UA"/>
              </w:rPr>
              <w:t xml:space="preserve"> </w:t>
            </w:r>
            <w:r w:rsidRPr="00654792">
              <w:rPr>
                <w:rFonts w:ascii="Times New Roman" w:hAnsi="Times New Roman"/>
                <w:sz w:val="28"/>
                <w:szCs w:val="28"/>
                <w:lang w:val="uk-UA"/>
              </w:rPr>
              <w:t>Запрошення голів районних рад на пленарні засідання обласної ради.</w:t>
            </w:r>
          </w:p>
          <w:p w14:paraId="0E9FC59B" w14:textId="77777777" w:rsidR="00703CE3" w:rsidRPr="00654792" w:rsidRDefault="00703CE3" w:rsidP="0017747C">
            <w:pPr>
              <w:spacing w:after="0" w:line="240" w:lineRule="auto"/>
              <w:jc w:val="both"/>
              <w:rPr>
                <w:rFonts w:ascii="Times New Roman" w:hAnsi="Times New Roman"/>
                <w:sz w:val="28"/>
                <w:szCs w:val="28"/>
                <w:lang w:val="uk-UA"/>
              </w:rPr>
            </w:pPr>
          </w:p>
        </w:tc>
        <w:tc>
          <w:tcPr>
            <w:tcW w:w="10632" w:type="dxa"/>
            <w:tcBorders>
              <w:top w:val="single" w:sz="4" w:space="0" w:color="auto"/>
              <w:left w:val="nil"/>
              <w:bottom w:val="single" w:sz="4" w:space="0" w:color="auto"/>
              <w:right w:val="single" w:sz="4" w:space="0" w:color="auto"/>
            </w:tcBorders>
            <w:shd w:val="clear" w:color="auto" w:fill="FFFFFF"/>
          </w:tcPr>
          <w:p w14:paraId="391A61BE" w14:textId="52F4BDC7" w:rsidR="00143A36" w:rsidRPr="00654792" w:rsidRDefault="00143A36" w:rsidP="0094533E">
            <w:pPr>
              <w:spacing w:after="0" w:line="240" w:lineRule="auto"/>
              <w:ind w:firstLine="585"/>
              <w:jc w:val="both"/>
              <w:rPr>
                <w:rFonts w:ascii="Times New Roman" w:hAnsi="Times New Roman"/>
                <w:sz w:val="28"/>
                <w:szCs w:val="28"/>
                <w:lang w:val="uk-UA"/>
              </w:rPr>
            </w:pPr>
            <w:r w:rsidRPr="00654792">
              <w:rPr>
                <w:rFonts w:ascii="Times New Roman" w:hAnsi="Times New Roman"/>
                <w:sz w:val="28"/>
                <w:szCs w:val="28"/>
                <w:lang w:val="uk-UA"/>
              </w:rPr>
              <w:t>Утвердилася стійка традиція запрошувати на пленарні засідання сесій обласної ради голів районних рад, міських голів (міст обласного значення)</w:t>
            </w:r>
            <w:r w:rsidR="0094533E" w:rsidRPr="00654792">
              <w:rPr>
                <w:rFonts w:ascii="Times New Roman" w:hAnsi="Times New Roman"/>
                <w:sz w:val="28"/>
                <w:szCs w:val="28"/>
                <w:lang w:val="uk-UA"/>
              </w:rPr>
              <w:t>.</w:t>
            </w:r>
          </w:p>
        </w:tc>
      </w:tr>
      <w:tr w:rsidR="00143A36" w:rsidRPr="00897925" w14:paraId="47412E0A" w14:textId="77777777" w:rsidTr="005D6C70">
        <w:tc>
          <w:tcPr>
            <w:tcW w:w="704" w:type="dxa"/>
          </w:tcPr>
          <w:p w14:paraId="474E7E60" w14:textId="77777777" w:rsidR="00143A36" w:rsidRPr="00654792" w:rsidRDefault="00143A36" w:rsidP="00143A36">
            <w:pPr>
              <w:jc w:val="center"/>
              <w:rPr>
                <w:rFonts w:ascii="Times New Roman" w:hAnsi="Times New Roman"/>
                <w:sz w:val="28"/>
                <w:szCs w:val="28"/>
                <w:lang w:val="uk-UA"/>
              </w:rPr>
            </w:pPr>
            <w:r w:rsidRPr="00654792">
              <w:rPr>
                <w:rFonts w:ascii="Times New Roman" w:hAnsi="Times New Roman"/>
                <w:sz w:val="28"/>
                <w:szCs w:val="28"/>
                <w:lang w:val="uk-UA"/>
              </w:rPr>
              <w:t>2.</w:t>
            </w:r>
          </w:p>
        </w:tc>
        <w:tc>
          <w:tcPr>
            <w:tcW w:w="3827" w:type="dxa"/>
            <w:tcBorders>
              <w:top w:val="single" w:sz="4" w:space="0" w:color="auto"/>
              <w:left w:val="nil"/>
              <w:bottom w:val="single" w:sz="4" w:space="0" w:color="auto"/>
              <w:right w:val="single" w:sz="8" w:space="0" w:color="auto"/>
            </w:tcBorders>
            <w:shd w:val="clear" w:color="auto" w:fill="FFFFFF"/>
          </w:tcPr>
          <w:p w14:paraId="2952F993" w14:textId="77777777" w:rsidR="00143A36" w:rsidRPr="00654792" w:rsidRDefault="00143A36"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 xml:space="preserve">Проведення нарад-семінарів з </w:t>
            </w:r>
            <w:r w:rsidRPr="00654792">
              <w:rPr>
                <w:rFonts w:ascii="Times New Roman" w:hAnsi="Times New Roman"/>
                <w:sz w:val="28"/>
                <w:szCs w:val="28"/>
                <w:shd w:val="clear" w:color="auto" w:fill="FFFFFF"/>
                <w:lang w:val="uk-UA"/>
              </w:rPr>
              <w:t>сільськими, селищними, міськими</w:t>
            </w:r>
            <w:r w:rsidRPr="00654792">
              <w:rPr>
                <w:rFonts w:ascii="Times New Roman" w:hAnsi="Times New Roman"/>
                <w:sz w:val="28"/>
                <w:szCs w:val="28"/>
                <w:lang w:val="uk-UA"/>
              </w:rPr>
              <w:t xml:space="preserve"> головами територіальних громад області. </w:t>
            </w:r>
          </w:p>
        </w:tc>
        <w:tc>
          <w:tcPr>
            <w:tcW w:w="10632" w:type="dxa"/>
            <w:tcBorders>
              <w:top w:val="single" w:sz="4" w:space="0" w:color="auto"/>
              <w:left w:val="nil"/>
              <w:bottom w:val="single" w:sz="4" w:space="0" w:color="auto"/>
              <w:right w:val="single" w:sz="4" w:space="0" w:color="auto"/>
            </w:tcBorders>
            <w:shd w:val="clear" w:color="auto" w:fill="FFFFFF"/>
          </w:tcPr>
          <w:p w14:paraId="6EC932E7" w14:textId="43E97DE1" w:rsidR="00044A5C" w:rsidRPr="00654792" w:rsidRDefault="00044A5C" w:rsidP="0017747C">
            <w:pPr>
              <w:spacing w:after="0" w:line="240" w:lineRule="auto"/>
              <w:ind w:firstLine="572"/>
              <w:jc w:val="both"/>
              <w:rPr>
                <w:rFonts w:ascii="Times New Roman" w:hAnsi="Times New Roman"/>
                <w:sz w:val="28"/>
                <w:szCs w:val="28"/>
                <w:lang w:val="uk-UA"/>
              </w:rPr>
            </w:pPr>
            <w:r w:rsidRPr="00654792">
              <w:rPr>
                <w:rFonts w:ascii="Times New Roman" w:hAnsi="Times New Roman"/>
                <w:sz w:val="28"/>
                <w:szCs w:val="28"/>
                <w:lang w:val="uk-UA"/>
              </w:rPr>
              <w:t xml:space="preserve">15 січня 2025 року з метою забезпечення безпечного освітнього середовища та запобігання негативним явищам у навчальних закладах області за ініціативи обласної ради в рамках проєкту «Безпека. Допомога. Поруч» в приміщенні Кам’янець-Подільського національного університету імені Івана Огієнка відбувся тематичний захід для керівників закладів </w:t>
            </w:r>
            <w:r w:rsidR="00B8437B" w:rsidRPr="00654792">
              <w:rPr>
                <w:rFonts w:ascii="Times New Roman" w:hAnsi="Times New Roman"/>
                <w:sz w:val="28"/>
                <w:szCs w:val="28"/>
                <w:lang w:val="uk-UA"/>
              </w:rPr>
              <w:t xml:space="preserve">загальної середньої </w:t>
            </w:r>
            <w:r w:rsidRPr="00654792">
              <w:rPr>
                <w:rFonts w:ascii="Times New Roman" w:hAnsi="Times New Roman"/>
                <w:sz w:val="28"/>
                <w:szCs w:val="28"/>
                <w:lang w:val="uk-UA"/>
              </w:rPr>
              <w:t>освіти</w:t>
            </w:r>
            <w:r w:rsidR="00B8437B" w:rsidRPr="00654792">
              <w:rPr>
                <w:rFonts w:ascii="Times New Roman" w:hAnsi="Times New Roman"/>
                <w:sz w:val="28"/>
                <w:szCs w:val="28"/>
                <w:lang w:val="uk-UA"/>
              </w:rPr>
              <w:t xml:space="preserve"> громад області </w:t>
            </w:r>
            <w:r w:rsidRPr="00654792">
              <w:rPr>
                <w:rFonts w:ascii="Times New Roman" w:hAnsi="Times New Roman"/>
                <w:sz w:val="28"/>
                <w:szCs w:val="28"/>
                <w:lang w:val="uk-UA"/>
              </w:rPr>
              <w:t xml:space="preserve">«Протидія негативним явищам в освітньому середовищі». В межах заходу розглядались важливі аспекти психоемоційної безпеки школярів та дієві стратегії протидії </w:t>
            </w:r>
            <w:proofErr w:type="spellStart"/>
            <w:r w:rsidRPr="00654792">
              <w:rPr>
                <w:rFonts w:ascii="Times New Roman" w:hAnsi="Times New Roman"/>
                <w:sz w:val="28"/>
                <w:szCs w:val="28"/>
                <w:lang w:val="uk-UA"/>
              </w:rPr>
              <w:t>булінгу</w:t>
            </w:r>
            <w:proofErr w:type="spellEnd"/>
            <w:r w:rsidRPr="00654792">
              <w:rPr>
                <w:rFonts w:ascii="Times New Roman" w:hAnsi="Times New Roman"/>
                <w:sz w:val="28"/>
                <w:szCs w:val="28"/>
                <w:lang w:val="uk-UA"/>
              </w:rPr>
              <w:t xml:space="preserve">. Провідні експерти з психології та </w:t>
            </w:r>
            <w:proofErr w:type="spellStart"/>
            <w:r w:rsidRPr="00654792">
              <w:rPr>
                <w:rFonts w:ascii="Times New Roman" w:hAnsi="Times New Roman"/>
                <w:sz w:val="28"/>
                <w:szCs w:val="28"/>
                <w:lang w:val="uk-UA"/>
              </w:rPr>
              <w:t>правозахисту</w:t>
            </w:r>
            <w:proofErr w:type="spellEnd"/>
            <w:r w:rsidRPr="00654792">
              <w:rPr>
                <w:rFonts w:ascii="Times New Roman" w:hAnsi="Times New Roman"/>
                <w:sz w:val="28"/>
                <w:szCs w:val="28"/>
                <w:lang w:val="uk-UA"/>
              </w:rPr>
              <w:t xml:space="preserve"> поділились практичними порадами, спрямованими на запобігання н</w:t>
            </w:r>
            <w:r w:rsidR="0017747C">
              <w:rPr>
                <w:rFonts w:ascii="Times New Roman" w:hAnsi="Times New Roman"/>
                <w:sz w:val="28"/>
                <w:szCs w:val="28"/>
                <w:lang w:val="uk-UA"/>
              </w:rPr>
              <w:t>асильству в навчальних закладах</w:t>
            </w:r>
            <w:r w:rsidR="0097578B" w:rsidRPr="00654792">
              <w:rPr>
                <w:rFonts w:ascii="Times New Roman" w:hAnsi="Times New Roman"/>
                <w:sz w:val="28"/>
                <w:szCs w:val="28"/>
                <w:lang w:val="uk-UA"/>
              </w:rPr>
              <w:t xml:space="preserve"> </w:t>
            </w:r>
            <w:r w:rsidRPr="00654792">
              <w:rPr>
                <w:rFonts w:ascii="Times New Roman" w:hAnsi="Times New Roman"/>
                <w:sz w:val="28"/>
                <w:szCs w:val="28"/>
                <w:lang w:val="uk-UA"/>
              </w:rPr>
              <w:t>і підтримку емоційного благополуччя дітей.</w:t>
            </w:r>
          </w:p>
          <w:p w14:paraId="62677CF1" w14:textId="2EF3D474" w:rsidR="00F950E2" w:rsidRPr="00654792" w:rsidRDefault="00316875" w:rsidP="0017747C">
            <w:pPr>
              <w:spacing w:after="0" w:line="240" w:lineRule="auto"/>
              <w:ind w:firstLine="714"/>
              <w:jc w:val="both"/>
              <w:rPr>
                <w:rFonts w:ascii="Times New Roman" w:hAnsi="Times New Roman"/>
                <w:sz w:val="28"/>
                <w:szCs w:val="28"/>
                <w:lang w:val="uk-UA"/>
              </w:rPr>
            </w:pPr>
            <w:r w:rsidRPr="00654792">
              <w:rPr>
                <w:rFonts w:ascii="Times New Roman" w:hAnsi="Times New Roman"/>
                <w:sz w:val="28"/>
                <w:szCs w:val="28"/>
                <w:lang w:val="uk-UA"/>
              </w:rPr>
              <w:t>26 серпня 2025 року на базі Хмельницької гуманітарно-педагогічної академії відбувся тренінг «Освіта. Ресурси. Інновації» для представників закладів та відділів освіти територіальних громад області</w:t>
            </w:r>
            <w:r w:rsidR="00F950E2" w:rsidRPr="00654792">
              <w:rPr>
                <w:rFonts w:ascii="Times New Roman" w:hAnsi="Times New Roman"/>
                <w:sz w:val="28"/>
                <w:szCs w:val="28"/>
                <w:lang w:val="uk-UA"/>
              </w:rPr>
              <w:t xml:space="preserve">. Тематика тренінгу охопила надзвичайно актуальні питання ментального здоров’я, розвитку </w:t>
            </w:r>
            <w:r w:rsidR="00F950E2" w:rsidRPr="00654792">
              <w:rPr>
                <w:rFonts w:ascii="Times New Roman" w:hAnsi="Times New Roman"/>
                <w:sz w:val="28"/>
                <w:szCs w:val="28"/>
                <w:lang w:val="en-US"/>
              </w:rPr>
              <w:t>soft</w:t>
            </w:r>
            <w:r w:rsidR="00F950E2" w:rsidRPr="00654792">
              <w:rPr>
                <w:rFonts w:ascii="Times New Roman" w:hAnsi="Times New Roman"/>
                <w:sz w:val="28"/>
                <w:szCs w:val="28"/>
                <w:lang w:val="uk-UA"/>
              </w:rPr>
              <w:t xml:space="preserve"> </w:t>
            </w:r>
            <w:r w:rsidR="00F950E2" w:rsidRPr="00654792">
              <w:rPr>
                <w:rFonts w:ascii="Times New Roman" w:hAnsi="Times New Roman"/>
                <w:sz w:val="28"/>
                <w:szCs w:val="28"/>
                <w:lang w:val="en-US"/>
              </w:rPr>
              <w:t>skills</w:t>
            </w:r>
            <w:r w:rsidR="00F950E2" w:rsidRPr="00654792">
              <w:rPr>
                <w:rFonts w:ascii="Times New Roman" w:hAnsi="Times New Roman"/>
                <w:sz w:val="28"/>
                <w:szCs w:val="28"/>
                <w:lang w:val="uk-UA"/>
              </w:rPr>
              <w:t xml:space="preserve"> та використання інновацій, зокрема штучного інтелекту, у сучасному освітньому середовищі та надала </w:t>
            </w:r>
            <w:r w:rsidR="00F950E2" w:rsidRPr="00654792">
              <w:rPr>
                <w:rFonts w:ascii="Times New Roman" w:hAnsi="Times New Roman"/>
                <w:sz w:val="28"/>
                <w:szCs w:val="28"/>
                <w:lang w:val="uk-UA"/>
              </w:rPr>
              <w:lastRenderedPageBreak/>
              <w:t>учасникам практичні інструменти для роботи</w:t>
            </w:r>
            <w:r w:rsidR="0097578B" w:rsidRPr="00654792">
              <w:rPr>
                <w:rFonts w:ascii="Times New Roman" w:hAnsi="Times New Roman"/>
                <w:sz w:val="28"/>
                <w:szCs w:val="28"/>
                <w:lang w:val="uk-UA"/>
              </w:rPr>
              <w:t xml:space="preserve"> </w:t>
            </w:r>
            <w:r w:rsidR="00F950E2" w:rsidRPr="00654792">
              <w:rPr>
                <w:rFonts w:ascii="Times New Roman" w:hAnsi="Times New Roman"/>
                <w:sz w:val="28"/>
                <w:szCs w:val="28"/>
                <w:lang w:val="uk-UA"/>
              </w:rPr>
              <w:t>в умовах нових викликів, обмін досвідом і формування нових підходів у системі освіти громад.</w:t>
            </w:r>
          </w:p>
          <w:p w14:paraId="400D4E85" w14:textId="77777777" w:rsidR="0047224F" w:rsidRDefault="00316875" w:rsidP="0017747C">
            <w:pPr>
              <w:spacing w:after="0" w:line="240" w:lineRule="auto"/>
              <w:ind w:firstLine="572"/>
              <w:jc w:val="both"/>
              <w:rPr>
                <w:rFonts w:ascii="Times New Roman" w:hAnsi="Times New Roman"/>
                <w:sz w:val="28"/>
                <w:szCs w:val="28"/>
                <w:lang w:val="uk-UA"/>
              </w:rPr>
            </w:pPr>
            <w:r w:rsidRPr="00654792">
              <w:rPr>
                <w:rFonts w:ascii="Times New Roman" w:hAnsi="Times New Roman"/>
                <w:sz w:val="28"/>
                <w:szCs w:val="28"/>
                <w:lang w:val="uk-UA"/>
              </w:rPr>
              <w:t>26-27 листопада 2025 року на базі Хмельницької гуманітарно-педагогічної академії відбувся науково-методичний семінар «Педагогіка травми у роботі з дітьми та підлітками» для педагогів, психологів, соціальних працівників закладів освіти громад області, проведений лікарем-</w:t>
            </w:r>
            <w:proofErr w:type="spellStart"/>
            <w:r w:rsidRPr="00654792">
              <w:rPr>
                <w:rFonts w:ascii="Times New Roman" w:hAnsi="Times New Roman"/>
                <w:sz w:val="28"/>
                <w:szCs w:val="28"/>
                <w:lang w:val="uk-UA"/>
              </w:rPr>
              <w:t>травмотерапевт</w:t>
            </w:r>
            <w:r w:rsidR="0017747C">
              <w:rPr>
                <w:rFonts w:ascii="Times New Roman" w:hAnsi="Times New Roman"/>
                <w:sz w:val="28"/>
                <w:szCs w:val="28"/>
                <w:lang w:val="uk-UA"/>
              </w:rPr>
              <w:t>ом</w:t>
            </w:r>
            <w:proofErr w:type="spellEnd"/>
            <w:r w:rsidR="0017747C">
              <w:rPr>
                <w:rFonts w:ascii="Times New Roman" w:hAnsi="Times New Roman"/>
                <w:sz w:val="28"/>
                <w:szCs w:val="28"/>
                <w:lang w:val="uk-UA"/>
              </w:rPr>
              <w:t xml:space="preserve"> Мартіном </w:t>
            </w:r>
            <w:proofErr w:type="spellStart"/>
            <w:r w:rsidR="0017747C">
              <w:rPr>
                <w:rFonts w:ascii="Times New Roman" w:hAnsi="Times New Roman"/>
                <w:sz w:val="28"/>
                <w:szCs w:val="28"/>
                <w:lang w:val="uk-UA"/>
              </w:rPr>
              <w:t>Штраубе</w:t>
            </w:r>
            <w:proofErr w:type="spellEnd"/>
            <w:r w:rsidR="0017747C">
              <w:rPr>
                <w:rFonts w:ascii="Times New Roman" w:hAnsi="Times New Roman"/>
                <w:sz w:val="28"/>
                <w:szCs w:val="28"/>
                <w:lang w:val="uk-UA"/>
              </w:rPr>
              <w:t xml:space="preserve"> – автором і </w:t>
            </w:r>
            <w:r w:rsidRPr="00654792">
              <w:rPr>
                <w:rFonts w:ascii="Times New Roman" w:hAnsi="Times New Roman"/>
                <w:sz w:val="28"/>
                <w:szCs w:val="28"/>
                <w:lang w:val="uk-UA"/>
              </w:rPr>
              <w:t xml:space="preserve">засновником </w:t>
            </w:r>
            <w:proofErr w:type="spellStart"/>
            <w:r w:rsidRPr="00654792">
              <w:rPr>
                <w:rFonts w:ascii="Times New Roman" w:hAnsi="Times New Roman"/>
                <w:sz w:val="28"/>
                <w:szCs w:val="28"/>
                <w:lang w:val="uk-UA"/>
              </w:rPr>
              <w:t>травмопедагогіки</w:t>
            </w:r>
            <w:proofErr w:type="spellEnd"/>
            <w:r w:rsidRPr="00654792">
              <w:rPr>
                <w:rFonts w:ascii="Times New Roman" w:hAnsi="Times New Roman"/>
                <w:sz w:val="28"/>
                <w:szCs w:val="28"/>
                <w:lang w:val="uk-UA"/>
              </w:rPr>
              <w:t xml:space="preserve"> та педагогіки надзвичайних ситуацій</w:t>
            </w:r>
            <w:r w:rsidR="0096728C" w:rsidRPr="00654792">
              <w:rPr>
                <w:rFonts w:ascii="Times New Roman" w:hAnsi="Times New Roman"/>
                <w:sz w:val="28"/>
                <w:szCs w:val="28"/>
                <w:lang w:val="uk-UA"/>
              </w:rPr>
              <w:t>.</w:t>
            </w:r>
          </w:p>
          <w:p w14:paraId="3F9EB98D" w14:textId="0EBFCAA9" w:rsidR="00703CE3" w:rsidRPr="0017747C" w:rsidRDefault="00703CE3" w:rsidP="0017747C">
            <w:pPr>
              <w:spacing w:after="0" w:line="240" w:lineRule="auto"/>
              <w:ind w:firstLine="572"/>
              <w:jc w:val="both"/>
              <w:rPr>
                <w:rFonts w:ascii="Times New Roman" w:hAnsi="Times New Roman"/>
                <w:sz w:val="28"/>
                <w:szCs w:val="28"/>
                <w:lang w:val="uk-UA"/>
              </w:rPr>
            </w:pPr>
          </w:p>
        </w:tc>
      </w:tr>
      <w:tr w:rsidR="00143A36" w:rsidRPr="00654792" w14:paraId="58FC1950" w14:textId="77777777" w:rsidTr="005D6C70">
        <w:tc>
          <w:tcPr>
            <w:tcW w:w="704" w:type="dxa"/>
          </w:tcPr>
          <w:p w14:paraId="4C1B0537" w14:textId="22AF37D4" w:rsidR="00143A36" w:rsidRPr="00654792" w:rsidRDefault="0094533E" w:rsidP="0017747C">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3</w:t>
            </w:r>
            <w:r w:rsidR="00143A36" w:rsidRPr="00654792">
              <w:rPr>
                <w:rFonts w:ascii="Times New Roman" w:hAnsi="Times New Roman"/>
                <w:sz w:val="28"/>
                <w:szCs w:val="28"/>
                <w:lang w:val="uk-UA"/>
              </w:rPr>
              <w:t>.</w:t>
            </w:r>
          </w:p>
        </w:tc>
        <w:tc>
          <w:tcPr>
            <w:tcW w:w="3827" w:type="dxa"/>
            <w:tcBorders>
              <w:top w:val="single" w:sz="4" w:space="0" w:color="auto"/>
              <w:left w:val="nil"/>
              <w:bottom w:val="single" w:sz="4" w:space="0" w:color="auto"/>
              <w:right w:val="single" w:sz="8" w:space="0" w:color="auto"/>
            </w:tcBorders>
            <w:shd w:val="clear" w:color="auto" w:fill="FFFFFF"/>
          </w:tcPr>
          <w:p w14:paraId="43A3DF87" w14:textId="77777777" w:rsidR="00143A36" w:rsidRPr="00654792" w:rsidRDefault="00143A36"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Участь керівництва і депутатів обласної ради у роботі сесій місцевих рад та в інших важливих заходах, які проводять ці ради.</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598A24E6" w14:textId="77777777" w:rsidR="00143A36" w:rsidRDefault="00143A36" w:rsidP="0017747C">
            <w:pPr>
              <w:spacing w:after="0" w:line="240" w:lineRule="auto"/>
              <w:ind w:firstLine="572"/>
              <w:jc w:val="both"/>
              <w:rPr>
                <w:rFonts w:ascii="Times New Roman" w:hAnsi="Times New Roman"/>
                <w:sz w:val="28"/>
                <w:szCs w:val="28"/>
                <w:lang w:val="uk-UA"/>
              </w:rPr>
            </w:pPr>
            <w:r w:rsidRPr="00654792">
              <w:rPr>
                <w:rFonts w:ascii="Times New Roman" w:hAnsi="Times New Roman"/>
                <w:sz w:val="28"/>
                <w:szCs w:val="28"/>
                <w:lang w:val="uk-UA"/>
              </w:rPr>
              <w:t>Голова обласної ради, перший заступник, заступник, депутати обласної ради беруть активну участь у житті районів, територіальних громад, роботі місцевих рад, зокрема у роботі сесій, проведенні заходів, у то</w:t>
            </w:r>
            <w:r w:rsidR="0017747C">
              <w:rPr>
                <w:rFonts w:ascii="Times New Roman" w:hAnsi="Times New Roman"/>
                <w:sz w:val="28"/>
                <w:szCs w:val="28"/>
                <w:lang w:val="uk-UA"/>
              </w:rPr>
              <w:t>му числі підтримують програми і </w:t>
            </w:r>
            <w:r w:rsidRPr="00654792">
              <w:rPr>
                <w:rFonts w:ascii="Times New Roman" w:hAnsi="Times New Roman"/>
                <w:sz w:val="28"/>
                <w:szCs w:val="28"/>
                <w:lang w:val="uk-UA"/>
              </w:rPr>
              <w:t>про</w:t>
            </w:r>
            <w:r w:rsidR="00047084" w:rsidRPr="00654792">
              <w:rPr>
                <w:rFonts w:ascii="Times New Roman" w:hAnsi="Times New Roman"/>
                <w:sz w:val="28"/>
                <w:szCs w:val="28"/>
                <w:lang w:val="uk-UA"/>
              </w:rPr>
              <w:t>є</w:t>
            </w:r>
            <w:r w:rsidRPr="00654792">
              <w:rPr>
                <w:rFonts w:ascii="Times New Roman" w:hAnsi="Times New Roman"/>
                <w:sz w:val="28"/>
                <w:szCs w:val="28"/>
                <w:lang w:val="uk-UA"/>
              </w:rPr>
              <w:t>кти, особливо соціальні, що потребують авторитетного сприяння та фінансування.</w:t>
            </w:r>
          </w:p>
          <w:p w14:paraId="00C32200" w14:textId="3AE7B80F" w:rsidR="00703CE3" w:rsidRPr="00654792" w:rsidRDefault="00703CE3" w:rsidP="0017747C">
            <w:pPr>
              <w:spacing w:after="0" w:line="240" w:lineRule="auto"/>
              <w:ind w:firstLine="572"/>
              <w:jc w:val="both"/>
              <w:rPr>
                <w:rFonts w:ascii="Times New Roman" w:hAnsi="Times New Roman"/>
                <w:sz w:val="28"/>
                <w:szCs w:val="28"/>
                <w:lang w:val="uk-UA"/>
              </w:rPr>
            </w:pPr>
          </w:p>
        </w:tc>
      </w:tr>
      <w:tr w:rsidR="0094533E" w:rsidRPr="00654792" w14:paraId="3FBB20D3" w14:textId="77777777" w:rsidTr="0017747C">
        <w:tc>
          <w:tcPr>
            <w:tcW w:w="704" w:type="dxa"/>
          </w:tcPr>
          <w:p w14:paraId="204CDDBF" w14:textId="7D042C79" w:rsidR="0094533E" w:rsidRPr="00654792" w:rsidRDefault="0094533E" w:rsidP="0017747C">
            <w:pPr>
              <w:jc w:val="center"/>
              <w:rPr>
                <w:rFonts w:ascii="Times New Roman" w:hAnsi="Times New Roman"/>
                <w:sz w:val="28"/>
                <w:szCs w:val="28"/>
                <w:lang w:val="uk-UA"/>
              </w:rPr>
            </w:pPr>
            <w:r w:rsidRPr="00654792">
              <w:rPr>
                <w:rFonts w:ascii="Times New Roman" w:hAnsi="Times New Roman"/>
                <w:sz w:val="28"/>
                <w:szCs w:val="28"/>
                <w:lang w:val="uk-UA"/>
              </w:rPr>
              <w:t>4.</w:t>
            </w:r>
          </w:p>
        </w:tc>
        <w:tc>
          <w:tcPr>
            <w:tcW w:w="3827" w:type="dxa"/>
            <w:tcBorders>
              <w:top w:val="single" w:sz="4" w:space="0" w:color="auto"/>
              <w:left w:val="nil"/>
              <w:bottom w:val="single" w:sz="4" w:space="0" w:color="auto"/>
              <w:right w:val="single" w:sz="8" w:space="0" w:color="auto"/>
            </w:tcBorders>
            <w:shd w:val="clear" w:color="auto" w:fill="FFFFFF"/>
          </w:tcPr>
          <w:p w14:paraId="5BEA0796" w14:textId="77777777" w:rsidR="0094533E" w:rsidRDefault="0094533E"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Співпраця обласної ради з Українською асоціацією районних та обласних рад, іншими асоціаціями місцевого самоврядування України та їхніми територіальними відділеннями в області, іншими громадськими інституціями (участь у засіданнях, проведення спільних заходів, обговорення змін до законодавства, тощо)</w:t>
            </w:r>
            <w:r w:rsidR="00D86DC1">
              <w:rPr>
                <w:rFonts w:ascii="Times New Roman" w:hAnsi="Times New Roman"/>
                <w:sz w:val="28"/>
                <w:szCs w:val="28"/>
                <w:lang w:val="uk-UA"/>
              </w:rPr>
              <w:t>.</w:t>
            </w:r>
          </w:p>
          <w:p w14:paraId="3FE3A946" w14:textId="52CC3A72" w:rsidR="00EB1BD1" w:rsidRPr="00654792" w:rsidRDefault="00EB1BD1" w:rsidP="0017747C">
            <w:pPr>
              <w:spacing w:after="0" w:line="240" w:lineRule="auto"/>
              <w:jc w:val="both"/>
              <w:rPr>
                <w:rFonts w:ascii="Times New Roman" w:hAnsi="Times New Roman"/>
                <w:sz w:val="28"/>
                <w:szCs w:val="28"/>
                <w:lang w:val="uk-UA"/>
              </w:rPr>
            </w:pPr>
          </w:p>
        </w:tc>
        <w:tc>
          <w:tcPr>
            <w:tcW w:w="10632" w:type="dxa"/>
            <w:tcBorders>
              <w:top w:val="single" w:sz="4" w:space="0" w:color="auto"/>
              <w:left w:val="nil"/>
              <w:bottom w:val="single" w:sz="4" w:space="0" w:color="auto"/>
              <w:right w:val="single" w:sz="4" w:space="0" w:color="auto"/>
            </w:tcBorders>
            <w:shd w:val="clear" w:color="auto" w:fill="FFFFFF"/>
          </w:tcPr>
          <w:p w14:paraId="7E78F8A7" w14:textId="102F79A5" w:rsidR="00047084" w:rsidRPr="00654792" w:rsidRDefault="001E4088" w:rsidP="0017747C">
            <w:pPr>
              <w:spacing w:after="0" w:line="240" w:lineRule="auto"/>
              <w:ind w:firstLine="572"/>
              <w:jc w:val="both"/>
              <w:rPr>
                <w:rFonts w:ascii="Times New Roman" w:hAnsi="Times New Roman"/>
                <w:sz w:val="28"/>
                <w:szCs w:val="28"/>
                <w:lang w:val="uk-UA"/>
              </w:rPr>
            </w:pPr>
            <w:r w:rsidRPr="00654792">
              <w:rPr>
                <w:rFonts w:ascii="Times New Roman" w:hAnsi="Times New Roman"/>
                <w:sz w:val="28"/>
                <w:szCs w:val="28"/>
                <w:lang w:val="uk-UA"/>
              </w:rPr>
              <w:t xml:space="preserve">Постійно </w:t>
            </w:r>
            <w:proofErr w:type="spellStart"/>
            <w:r w:rsidRPr="00654792">
              <w:rPr>
                <w:rFonts w:ascii="Times New Roman" w:hAnsi="Times New Roman"/>
                <w:sz w:val="28"/>
                <w:szCs w:val="28"/>
                <w:lang w:val="uk-UA"/>
              </w:rPr>
              <w:t>здіснюється</w:t>
            </w:r>
            <w:proofErr w:type="spellEnd"/>
            <w:r w:rsidRPr="00654792">
              <w:rPr>
                <w:rFonts w:ascii="Times New Roman" w:hAnsi="Times New Roman"/>
                <w:sz w:val="28"/>
                <w:szCs w:val="28"/>
                <w:lang w:val="uk-UA"/>
              </w:rPr>
              <w:t xml:space="preserve"> аналіз законодавчих актів та пропозицій щодо зміни</w:t>
            </w:r>
            <w:r w:rsidR="000675CF" w:rsidRPr="00654792">
              <w:rPr>
                <w:rFonts w:ascii="Times New Roman" w:hAnsi="Times New Roman"/>
                <w:sz w:val="28"/>
                <w:szCs w:val="28"/>
                <w:lang w:val="uk-UA"/>
              </w:rPr>
              <w:t xml:space="preserve"> нормативно-правового </w:t>
            </w:r>
            <w:r w:rsidRPr="00654792">
              <w:rPr>
                <w:rFonts w:ascii="Times New Roman" w:hAnsi="Times New Roman"/>
                <w:sz w:val="28"/>
                <w:szCs w:val="28"/>
                <w:lang w:val="uk-UA"/>
              </w:rPr>
              <w:t xml:space="preserve">забезпечення. На постійній основі керівництво обласної ради бере участь в заходах Асоціації. </w:t>
            </w:r>
          </w:p>
          <w:p w14:paraId="1BE1C7CF" w14:textId="46339A8A" w:rsidR="001E4088" w:rsidRPr="00654792" w:rsidRDefault="001E4088" w:rsidP="0017747C">
            <w:pPr>
              <w:spacing w:after="0" w:line="240" w:lineRule="auto"/>
              <w:jc w:val="both"/>
              <w:rPr>
                <w:rFonts w:ascii="Times New Roman" w:hAnsi="Times New Roman"/>
                <w:sz w:val="28"/>
                <w:szCs w:val="28"/>
                <w:lang w:val="uk-UA"/>
              </w:rPr>
            </w:pPr>
          </w:p>
        </w:tc>
      </w:tr>
      <w:tr w:rsidR="0094533E" w:rsidRPr="00654792" w14:paraId="39B95542" w14:textId="77777777" w:rsidTr="005D6C70">
        <w:tc>
          <w:tcPr>
            <w:tcW w:w="704" w:type="dxa"/>
          </w:tcPr>
          <w:p w14:paraId="6D67F69C" w14:textId="65093ADA" w:rsidR="0094533E" w:rsidRPr="00654792" w:rsidRDefault="0094533E" w:rsidP="0017747C">
            <w:pPr>
              <w:spacing w:after="0"/>
              <w:jc w:val="center"/>
              <w:rPr>
                <w:rFonts w:ascii="Times New Roman" w:hAnsi="Times New Roman"/>
                <w:sz w:val="28"/>
                <w:szCs w:val="28"/>
                <w:lang w:val="uk-UA"/>
              </w:rPr>
            </w:pPr>
            <w:r w:rsidRPr="00654792">
              <w:rPr>
                <w:rFonts w:ascii="Times New Roman" w:hAnsi="Times New Roman"/>
                <w:sz w:val="28"/>
                <w:szCs w:val="28"/>
                <w:lang w:val="uk-UA"/>
              </w:rPr>
              <w:lastRenderedPageBreak/>
              <w:t>5.</w:t>
            </w:r>
          </w:p>
        </w:tc>
        <w:tc>
          <w:tcPr>
            <w:tcW w:w="3827" w:type="dxa"/>
            <w:tcBorders>
              <w:top w:val="single" w:sz="4" w:space="0" w:color="auto"/>
              <w:left w:val="nil"/>
              <w:bottom w:val="single" w:sz="4" w:space="0" w:color="auto"/>
              <w:right w:val="single" w:sz="8" w:space="0" w:color="auto"/>
            </w:tcBorders>
            <w:shd w:val="clear" w:color="auto" w:fill="FFFFFF"/>
          </w:tcPr>
          <w:p w14:paraId="486CB38F" w14:textId="7FEAFE41" w:rsidR="0094533E" w:rsidRPr="00654792" w:rsidRDefault="000E3386"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Оновле</w:t>
            </w:r>
            <w:r w:rsidR="0094533E" w:rsidRPr="00654792">
              <w:rPr>
                <w:rFonts w:ascii="Times New Roman" w:hAnsi="Times New Roman"/>
                <w:sz w:val="28"/>
                <w:szCs w:val="28"/>
                <w:lang w:val="uk-UA"/>
              </w:rPr>
              <w:t>ння Паспорта області</w:t>
            </w:r>
            <w:r w:rsidR="00D86DC1">
              <w:rPr>
                <w:rFonts w:ascii="Times New Roman" w:hAnsi="Times New Roman"/>
                <w:sz w:val="28"/>
                <w:szCs w:val="28"/>
                <w:lang w:val="uk-UA"/>
              </w:rPr>
              <w:t>.</w:t>
            </w:r>
          </w:p>
        </w:tc>
        <w:tc>
          <w:tcPr>
            <w:tcW w:w="10632" w:type="dxa"/>
            <w:tcBorders>
              <w:top w:val="single" w:sz="4" w:space="0" w:color="auto"/>
              <w:left w:val="nil"/>
              <w:bottom w:val="single" w:sz="4" w:space="0" w:color="auto"/>
              <w:right w:val="single" w:sz="4" w:space="0" w:color="auto"/>
            </w:tcBorders>
            <w:shd w:val="clear" w:color="auto" w:fill="FFFFFF"/>
            <w:vAlign w:val="center"/>
          </w:tcPr>
          <w:p w14:paraId="0D315C94" w14:textId="1F86B0B6" w:rsidR="0094533E" w:rsidRPr="00654792" w:rsidRDefault="00EB78EB" w:rsidP="0017747C">
            <w:pPr>
              <w:spacing w:after="0" w:line="240" w:lineRule="auto"/>
              <w:jc w:val="both"/>
              <w:rPr>
                <w:rFonts w:ascii="Times New Roman" w:hAnsi="Times New Roman"/>
                <w:sz w:val="28"/>
                <w:szCs w:val="28"/>
                <w:lang w:val="uk-UA"/>
              </w:rPr>
            </w:pPr>
            <w:r w:rsidRPr="00654792">
              <w:rPr>
                <w:rFonts w:ascii="Times New Roman" w:hAnsi="Times New Roman"/>
                <w:sz w:val="28"/>
                <w:szCs w:val="28"/>
                <w:lang w:val="uk-UA"/>
              </w:rPr>
              <w:t>Паспорт області оновлено та оприлюднено на офіційному сайті.</w:t>
            </w:r>
          </w:p>
        </w:tc>
      </w:tr>
    </w:tbl>
    <w:p w14:paraId="5A63FE8F" w14:textId="77777777" w:rsidR="00143A36" w:rsidRDefault="00143A36">
      <w:pPr>
        <w:spacing w:after="160" w:line="259" w:lineRule="auto"/>
        <w:rPr>
          <w:rFonts w:ascii="Times New Roman" w:hAnsi="Times New Roman"/>
          <w:b/>
          <w:bCs/>
          <w:sz w:val="28"/>
          <w:szCs w:val="28"/>
          <w:lang w:val="uk-UA"/>
        </w:rPr>
      </w:pPr>
    </w:p>
    <w:p w14:paraId="676D1F5C" w14:textId="77777777" w:rsidR="0017747C" w:rsidRPr="00654792" w:rsidRDefault="0017747C">
      <w:pPr>
        <w:spacing w:after="160" w:line="259" w:lineRule="auto"/>
        <w:rPr>
          <w:rFonts w:ascii="Times New Roman" w:hAnsi="Times New Roman"/>
          <w:b/>
          <w:bCs/>
          <w:sz w:val="28"/>
          <w:szCs w:val="28"/>
          <w:lang w:val="uk-UA"/>
        </w:rPr>
      </w:pPr>
    </w:p>
    <w:p w14:paraId="1475E5EB" w14:textId="77777777" w:rsidR="007A4113" w:rsidRPr="00FC756A" w:rsidRDefault="007A4113" w:rsidP="00FC756A">
      <w:pPr>
        <w:spacing w:after="0" w:line="240" w:lineRule="auto"/>
        <w:jc w:val="both"/>
        <w:rPr>
          <w:rFonts w:ascii="Times New Roman" w:hAnsi="Times New Roman"/>
          <w:sz w:val="28"/>
          <w:szCs w:val="28"/>
          <w:lang w:val="uk-UA"/>
        </w:rPr>
      </w:pPr>
    </w:p>
    <w:p w14:paraId="0A0218DA" w14:textId="77777777" w:rsidR="00DB0005" w:rsidRPr="00DB0005" w:rsidRDefault="00DB0005" w:rsidP="00DB0005">
      <w:pPr>
        <w:spacing w:after="0" w:line="240" w:lineRule="auto"/>
        <w:ind w:firstLine="35"/>
        <w:jc w:val="both"/>
        <w:outlineLvl w:val="0"/>
        <w:rPr>
          <w:rFonts w:ascii="Times New Roman" w:hAnsi="Times New Roman"/>
          <w:bCs/>
          <w:kern w:val="36"/>
          <w:sz w:val="28"/>
          <w:szCs w:val="28"/>
          <w:lang w:val="uk-UA" w:eastAsia="x-none"/>
        </w:rPr>
      </w:pPr>
      <w:r w:rsidRPr="00DB0005">
        <w:rPr>
          <w:rFonts w:ascii="Times New Roman" w:hAnsi="Times New Roman"/>
          <w:bCs/>
          <w:kern w:val="36"/>
          <w:sz w:val="28"/>
          <w:szCs w:val="28"/>
          <w:lang w:val="uk-UA" w:eastAsia="x-none"/>
        </w:rPr>
        <w:t xml:space="preserve">Керуючий справами </w:t>
      </w:r>
    </w:p>
    <w:p w14:paraId="0D802AAE" w14:textId="77777777" w:rsidR="00DB0005" w:rsidRPr="00943644" w:rsidRDefault="00DB0005" w:rsidP="00DB0005">
      <w:pPr>
        <w:spacing w:after="0"/>
        <w:jc w:val="both"/>
        <w:rPr>
          <w:rFonts w:ascii="Times New Roman" w:hAnsi="Times New Roman"/>
          <w:sz w:val="28"/>
          <w:szCs w:val="28"/>
          <w:lang w:val="uk-UA"/>
        </w:rPr>
      </w:pPr>
      <w:r w:rsidRPr="00943644">
        <w:rPr>
          <w:rFonts w:ascii="Times New Roman" w:hAnsi="Times New Roman"/>
          <w:sz w:val="28"/>
          <w:szCs w:val="28"/>
          <w:lang w:val="uk-UA"/>
        </w:rPr>
        <w:t>виконавчого апарату обласної ради</w:t>
      </w:r>
      <w:r w:rsidRPr="00943644">
        <w:rPr>
          <w:rFonts w:ascii="Times New Roman" w:hAnsi="Times New Roman"/>
          <w:sz w:val="28"/>
          <w:szCs w:val="28"/>
          <w:lang w:val="uk-UA"/>
        </w:rPr>
        <w:tab/>
        <w:t xml:space="preserve">                                                                                                                      Олена ЛЕЩИШИНА</w:t>
      </w:r>
    </w:p>
    <w:sectPr w:rsidR="00DB0005" w:rsidRPr="00943644" w:rsidSect="00657B65">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678"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86BC" w14:textId="77777777" w:rsidR="00DD5C36" w:rsidRDefault="00DD5C36" w:rsidP="001D6EAC">
      <w:pPr>
        <w:spacing w:after="0" w:line="240" w:lineRule="auto"/>
      </w:pPr>
      <w:r>
        <w:separator/>
      </w:r>
    </w:p>
  </w:endnote>
  <w:endnote w:type="continuationSeparator" w:id="0">
    <w:p w14:paraId="06B81A19" w14:textId="77777777" w:rsidR="00DD5C36" w:rsidRDefault="00DD5C36" w:rsidP="001D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23C" w14:textId="77777777" w:rsidR="001675F7" w:rsidRDefault="001675F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103048"/>
      <w:docPartObj>
        <w:docPartGallery w:val="Page Numbers (Bottom of Page)"/>
        <w:docPartUnique/>
      </w:docPartObj>
    </w:sdtPr>
    <w:sdtContent>
      <w:p w14:paraId="2BFAC627" w14:textId="71E504F1" w:rsidR="001675F7" w:rsidRDefault="001675F7">
        <w:pPr>
          <w:pStyle w:val="af1"/>
        </w:pPr>
        <w:r>
          <w:rPr>
            <w:noProof/>
            <w:lang w:val="uk-UA" w:eastAsia="uk-UA"/>
          </w:rPr>
          <mc:AlternateContent>
            <mc:Choice Requires="wps">
              <w:drawing>
                <wp:anchor distT="0" distB="0" distL="114300" distR="114300" simplePos="0" relativeHeight="251659264" behindDoc="0" locked="0" layoutInCell="0" allowOverlap="1" wp14:anchorId="23F509A4" wp14:editId="59047D13">
                  <wp:simplePos x="0" y="0"/>
                  <wp:positionH relativeFrom="rightMargin">
                    <wp:align>left</wp:align>
                  </wp:positionH>
                  <mc:AlternateContent>
                    <mc:Choice Requires="wp14">
                      <wp:positionV relativeFrom="bottomMargin">
                        <wp14:pctPosVOffset>7000</wp14:pctPosVOffset>
                      </wp:positionV>
                    </mc:Choice>
                    <mc:Fallback>
                      <wp:positionV relativeFrom="page">
                        <wp:posOffset>7058025</wp:posOffset>
                      </wp:positionV>
                    </mc:Fallback>
                  </mc:AlternateContent>
                  <wp:extent cx="368300" cy="274320"/>
                  <wp:effectExtent l="9525" t="9525" r="12700" b="11430"/>
                  <wp:wrapNone/>
                  <wp:docPr id="265326608" name="Прямокутник: загнутий кут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A7F9F2A" w14:textId="77777777" w:rsidR="001675F7" w:rsidRDefault="001675F7">
                              <w:pPr>
                                <w:jc w:val="center"/>
                              </w:pPr>
                              <w:r>
                                <w:fldChar w:fldCharType="begin"/>
                              </w:r>
                              <w:r>
                                <w:instrText>PAGE    \* MERGEFORMAT</w:instrText>
                              </w:r>
                              <w:r>
                                <w:fldChar w:fldCharType="separate"/>
                              </w:r>
                              <w:r w:rsidR="00EB1BD1" w:rsidRPr="00EB1BD1">
                                <w:rPr>
                                  <w:noProof/>
                                  <w:sz w:val="16"/>
                                  <w:szCs w:val="16"/>
                                  <w:lang w:val="uk-UA"/>
                                </w:rPr>
                                <w:t>47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509A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Прямокутник: загнутий кут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A7F9F2A" w14:textId="77777777" w:rsidR="001675F7" w:rsidRDefault="001675F7">
                        <w:pPr>
                          <w:jc w:val="center"/>
                        </w:pPr>
                        <w:r>
                          <w:fldChar w:fldCharType="begin"/>
                        </w:r>
                        <w:r>
                          <w:instrText>PAGE    \* MERGEFORMAT</w:instrText>
                        </w:r>
                        <w:r>
                          <w:fldChar w:fldCharType="separate"/>
                        </w:r>
                        <w:r w:rsidR="00EB1BD1" w:rsidRPr="00EB1BD1">
                          <w:rPr>
                            <w:noProof/>
                            <w:sz w:val="16"/>
                            <w:szCs w:val="16"/>
                            <w:lang w:val="uk-UA"/>
                          </w:rPr>
                          <w:t>47</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163" w14:textId="77777777" w:rsidR="001675F7" w:rsidRDefault="001675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4796" w14:textId="77777777" w:rsidR="00DD5C36" w:rsidRDefault="00DD5C36" w:rsidP="001D6EAC">
      <w:pPr>
        <w:spacing w:after="0" w:line="240" w:lineRule="auto"/>
      </w:pPr>
      <w:r>
        <w:separator/>
      </w:r>
    </w:p>
  </w:footnote>
  <w:footnote w:type="continuationSeparator" w:id="0">
    <w:p w14:paraId="33E4B7A1" w14:textId="77777777" w:rsidR="00DD5C36" w:rsidRDefault="00DD5C36" w:rsidP="001D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9B64" w14:textId="77777777" w:rsidR="001675F7" w:rsidRDefault="001675F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5A0E" w14:textId="77777777" w:rsidR="001675F7" w:rsidRDefault="001675F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122" w14:textId="77777777" w:rsidR="001675F7" w:rsidRDefault="001675F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718"/>
    <w:multiLevelType w:val="hybridMultilevel"/>
    <w:tmpl w:val="A28EAA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B975D92"/>
    <w:multiLevelType w:val="hybridMultilevel"/>
    <w:tmpl w:val="CE949734"/>
    <w:lvl w:ilvl="0" w:tplc="F5041D86">
      <w:start w:val="3"/>
      <w:numFmt w:val="decimal"/>
      <w:lvlText w:val="%1."/>
      <w:lvlJc w:val="left"/>
      <w:pPr>
        <w:tabs>
          <w:tab w:val="num" w:pos="720"/>
        </w:tabs>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317CBF"/>
    <w:multiLevelType w:val="hybridMultilevel"/>
    <w:tmpl w:val="28E8A472"/>
    <w:lvl w:ilvl="0" w:tplc="550C0834">
      <w:start w:val="6"/>
      <w:numFmt w:val="decimal"/>
      <w:lvlText w:val="%1."/>
      <w:lvlJc w:val="left"/>
      <w:pPr>
        <w:ind w:left="927"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1F1E099C"/>
    <w:multiLevelType w:val="hybridMultilevel"/>
    <w:tmpl w:val="99FAAE1E"/>
    <w:lvl w:ilvl="0" w:tplc="9E2EE278">
      <w:start w:val="1"/>
      <w:numFmt w:val="bullet"/>
      <w:suff w:val="space"/>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9167B3A"/>
    <w:multiLevelType w:val="hybridMultilevel"/>
    <w:tmpl w:val="75F269B0"/>
    <w:lvl w:ilvl="0" w:tplc="0422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 w15:restartNumberingAfterBreak="0">
    <w:nsid w:val="2B896127"/>
    <w:multiLevelType w:val="hybridMultilevel"/>
    <w:tmpl w:val="5742DF86"/>
    <w:lvl w:ilvl="0" w:tplc="A53ED18A">
      <w:start w:val="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F8A06CC"/>
    <w:multiLevelType w:val="hybridMultilevel"/>
    <w:tmpl w:val="89CE37C6"/>
    <w:lvl w:ilvl="0" w:tplc="CFCC749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39F07C95"/>
    <w:multiLevelType w:val="hybridMultilevel"/>
    <w:tmpl w:val="5A201002"/>
    <w:lvl w:ilvl="0" w:tplc="E1E4A45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53105F7E"/>
    <w:multiLevelType w:val="hybridMultilevel"/>
    <w:tmpl w:val="28E8A472"/>
    <w:lvl w:ilvl="0" w:tplc="550C0834">
      <w:start w:val="6"/>
      <w:numFmt w:val="decimal"/>
      <w:lvlText w:val="%1."/>
      <w:lvlJc w:val="left"/>
      <w:pPr>
        <w:ind w:left="927"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15:restartNumberingAfterBreak="0">
    <w:nsid w:val="53DF5D9E"/>
    <w:multiLevelType w:val="hybridMultilevel"/>
    <w:tmpl w:val="AA90D718"/>
    <w:lvl w:ilvl="0" w:tplc="C00AD1C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573F630B"/>
    <w:multiLevelType w:val="hybridMultilevel"/>
    <w:tmpl w:val="C3B233D0"/>
    <w:lvl w:ilvl="0" w:tplc="D7F2014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CB00AED"/>
    <w:multiLevelType w:val="hybridMultilevel"/>
    <w:tmpl w:val="4F90999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C51422"/>
    <w:multiLevelType w:val="hybridMultilevel"/>
    <w:tmpl w:val="C3B0C192"/>
    <w:lvl w:ilvl="0" w:tplc="7FAA3D62">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7A0848FB"/>
    <w:multiLevelType w:val="hybridMultilevel"/>
    <w:tmpl w:val="614E7870"/>
    <w:lvl w:ilvl="0" w:tplc="BF1072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40603931">
    <w:abstractNumId w:val="6"/>
  </w:num>
  <w:num w:numId="2" w16cid:durableId="1892303811">
    <w:abstractNumId w:val="12"/>
  </w:num>
  <w:num w:numId="3" w16cid:durableId="1659528550">
    <w:abstractNumId w:val="0"/>
  </w:num>
  <w:num w:numId="4" w16cid:durableId="862017269">
    <w:abstractNumId w:val="2"/>
  </w:num>
  <w:num w:numId="5" w16cid:durableId="1354186468">
    <w:abstractNumId w:val="8"/>
  </w:num>
  <w:num w:numId="6" w16cid:durableId="913902834">
    <w:abstractNumId w:val="13"/>
  </w:num>
  <w:num w:numId="7" w16cid:durableId="5712519">
    <w:abstractNumId w:val="1"/>
  </w:num>
  <w:num w:numId="8" w16cid:durableId="272399186">
    <w:abstractNumId w:val="9"/>
  </w:num>
  <w:num w:numId="9" w16cid:durableId="2082677915">
    <w:abstractNumId w:val="7"/>
  </w:num>
  <w:num w:numId="10" w16cid:durableId="1661657">
    <w:abstractNumId w:val="4"/>
  </w:num>
  <w:num w:numId="11" w16cid:durableId="1446969741">
    <w:abstractNumId w:val="3"/>
  </w:num>
  <w:num w:numId="12" w16cid:durableId="580678566">
    <w:abstractNumId w:val="10"/>
  </w:num>
  <w:num w:numId="13" w16cid:durableId="76633283">
    <w:abstractNumId w:val="11"/>
  </w:num>
  <w:num w:numId="14" w16cid:durableId="1400977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850"/>
    <w:rsid w:val="00004C5C"/>
    <w:rsid w:val="00012627"/>
    <w:rsid w:val="00012A05"/>
    <w:rsid w:val="00014C8F"/>
    <w:rsid w:val="00023EF1"/>
    <w:rsid w:val="0002717F"/>
    <w:rsid w:val="00033F76"/>
    <w:rsid w:val="00044A5C"/>
    <w:rsid w:val="0004679C"/>
    <w:rsid w:val="00047084"/>
    <w:rsid w:val="00060B09"/>
    <w:rsid w:val="0006275E"/>
    <w:rsid w:val="000675CF"/>
    <w:rsid w:val="000702C7"/>
    <w:rsid w:val="000737FD"/>
    <w:rsid w:val="000810BF"/>
    <w:rsid w:val="0008168F"/>
    <w:rsid w:val="000851AD"/>
    <w:rsid w:val="00093027"/>
    <w:rsid w:val="000A425B"/>
    <w:rsid w:val="000B5DBE"/>
    <w:rsid w:val="000B7089"/>
    <w:rsid w:val="000C274B"/>
    <w:rsid w:val="000C60C3"/>
    <w:rsid w:val="000C61FD"/>
    <w:rsid w:val="000E3386"/>
    <w:rsid w:val="000E483D"/>
    <w:rsid w:val="000E7EDF"/>
    <w:rsid w:val="000F0C28"/>
    <w:rsid w:val="000F3B68"/>
    <w:rsid w:val="00100CA4"/>
    <w:rsid w:val="001114F3"/>
    <w:rsid w:val="00112D8F"/>
    <w:rsid w:val="0012528C"/>
    <w:rsid w:val="001262B4"/>
    <w:rsid w:val="0013440C"/>
    <w:rsid w:val="001359DE"/>
    <w:rsid w:val="001373B7"/>
    <w:rsid w:val="00141326"/>
    <w:rsid w:val="00143A36"/>
    <w:rsid w:val="00146F17"/>
    <w:rsid w:val="00151A0A"/>
    <w:rsid w:val="001538E2"/>
    <w:rsid w:val="00160AF2"/>
    <w:rsid w:val="00163F13"/>
    <w:rsid w:val="001643AD"/>
    <w:rsid w:val="00165121"/>
    <w:rsid w:val="001675F7"/>
    <w:rsid w:val="0017747C"/>
    <w:rsid w:val="001775C1"/>
    <w:rsid w:val="001813A9"/>
    <w:rsid w:val="0018246B"/>
    <w:rsid w:val="001956BF"/>
    <w:rsid w:val="001959A6"/>
    <w:rsid w:val="00195B6D"/>
    <w:rsid w:val="00196694"/>
    <w:rsid w:val="001A2D2D"/>
    <w:rsid w:val="001A4779"/>
    <w:rsid w:val="001B39DD"/>
    <w:rsid w:val="001B3EB2"/>
    <w:rsid w:val="001C049B"/>
    <w:rsid w:val="001C3018"/>
    <w:rsid w:val="001C7D97"/>
    <w:rsid w:val="001D08A3"/>
    <w:rsid w:val="001D6EAC"/>
    <w:rsid w:val="001E24B8"/>
    <w:rsid w:val="001E4088"/>
    <w:rsid w:val="001E571E"/>
    <w:rsid w:val="001E6793"/>
    <w:rsid w:val="001F1D56"/>
    <w:rsid w:val="001F63D2"/>
    <w:rsid w:val="00224F80"/>
    <w:rsid w:val="00225E6B"/>
    <w:rsid w:val="00241B49"/>
    <w:rsid w:val="00241C15"/>
    <w:rsid w:val="002440E5"/>
    <w:rsid w:val="002571C1"/>
    <w:rsid w:val="00263107"/>
    <w:rsid w:val="002656BB"/>
    <w:rsid w:val="002703EC"/>
    <w:rsid w:val="00280C98"/>
    <w:rsid w:val="00281925"/>
    <w:rsid w:val="00285262"/>
    <w:rsid w:val="00285E19"/>
    <w:rsid w:val="002862DD"/>
    <w:rsid w:val="00291B03"/>
    <w:rsid w:val="002955AC"/>
    <w:rsid w:val="002970E1"/>
    <w:rsid w:val="002B1339"/>
    <w:rsid w:val="002B3D04"/>
    <w:rsid w:val="002C1609"/>
    <w:rsid w:val="002C2AE7"/>
    <w:rsid w:val="002C32DE"/>
    <w:rsid w:val="002C7655"/>
    <w:rsid w:val="002D0EE5"/>
    <w:rsid w:val="002D37F1"/>
    <w:rsid w:val="002D7FD9"/>
    <w:rsid w:val="002E1D8A"/>
    <w:rsid w:val="002E469B"/>
    <w:rsid w:val="0030048E"/>
    <w:rsid w:val="00301597"/>
    <w:rsid w:val="00306895"/>
    <w:rsid w:val="00310E6C"/>
    <w:rsid w:val="00311869"/>
    <w:rsid w:val="003124A9"/>
    <w:rsid w:val="00314283"/>
    <w:rsid w:val="00316875"/>
    <w:rsid w:val="0031767C"/>
    <w:rsid w:val="003200D0"/>
    <w:rsid w:val="00324048"/>
    <w:rsid w:val="00326C8A"/>
    <w:rsid w:val="0032738F"/>
    <w:rsid w:val="00327479"/>
    <w:rsid w:val="00333A28"/>
    <w:rsid w:val="003359CC"/>
    <w:rsid w:val="0033659F"/>
    <w:rsid w:val="00340824"/>
    <w:rsid w:val="0034152A"/>
    <w:rsid w:val="00347233"/>
    <w:rsid w:val="003615FD"/>
    <w:rsid w:val="00362940"/>
    <w:rsid w:val="003660CC"/>
    <w:rsid w:val="00375A9E"/>
    <w:rsid w:val="00375DCB"/>
    <w:rsid w:val="003A4251"/>
    <w:rsid w:val="003B0B14"/>
    <w:rsid w:val="003B2B31"/>
    <w:rsid w:val="003B34F6"/>
    <w:rsid w:val="003B5720"/>
    <w:rsid w:val="003B5B7D"/>
    <w:rsid w:val="003B6566"/>
    <w:rsid w:val="003B71C3"/>
    <w:rsid w:val="003C209D"/>
    <w:rsid w:val="003C2871"/>
    <w:rsid w:val="003C53CF"/>
    <w:rsid w:val="003D1A33"/>
    <w:rsid w:val="003D4AB5"/>
    <w:rsid w:val="003D5F74"/>
    <w:rsid w:val="003D6CB5"/>
    <w:rsid w:val="003E1730"/>
    <w:rsid w:val="003E20B0"/>
    <w:rsid w:val="003E24FA"/>
    <w:rsid w:val="003F331C"/>
    <w:rsid w:val="003F78A9"/>
    <w:rsid w:val="00402885"/>
    <w:rsid w:val="00402C63"/>
    <w:rsid w:val="0040380A"/>
    <w:rsid w:val="004042B2"/>
    <w:rsid w:val="00410B7C"/>
    <w:rsid w:val="00411EE7"/>
    <w:rsid w:val="00412E1B"/>
    <w:rsid w:val="00413AAE"/>
    <w:rsid w:val="0041765A"/>
    <w:rsid w:val="00420309"/>
    <w:rsid w:val="004230F4"/>
    <w:rsid w:val="004259A6"/>
    <w:rsid w:val="00425C2D"/>
    <w:rsid w:val="004350C2"/>
    <w:rsid w:val="0044151D"/>
    <w:rsid w:val="00455E83"/>
    <w:rsid w:val="004662A3"/>
    <w:rsid w:val="0047224F"/>
    <w:rsid w:val="0047234E"/>
    <w:rsid w:val="004757E8"/>
    <w:rsid w:val="004842E0"/>
    <w:rsid w:val="004915BE"/>
    <w:rsid w:val="00494D46"/>
    <w:rsid w:val="004967A6"/>
    <w:rsid w:val="00497ACF"/>
    <w:rsid w:val="004A129D"/>
    <w:rsid w:val="004A490B"/>
    <w:rsid w:val="004A595D"/>
    <w:rsid w:val="004B2BA7"/>
    <w:rsid w:val="004C396D"/>
    <w:rsid w:val="004D00D8"/>
    <w:rsid w:val="004D0F83"/>
    <w:rsid w:val="004D2851"/>
    <w:rsid w:val="004D3461"/>
    <w:rsid w:val="004D3E7D"/>
    <w:rsid w:val="004E0600"/>
    <w:rsid w:val="004E6950"/>
    <w:rsid w:val="004F2871"/>
    <w:rsid w:val="005025A2"/>
    <w:rsid w:val="00502FB2"/>
    <w:rsid w:val="00521A89"/>
    <w:rsid w:val="00523AF2"/>
    <w:rsid w:val="00530D12"/>
    <w:rsid w:val="00533E07"/>
    <w:rsid w:val="00536178"/>
    <w:rsid w:val="00542DAD"/>
    <w:rsid w:val="00554351"/>
    <w:rsid w:val="005667D0"/>
    <w:rsid w:val="00570A3A"/>
    <w:rsid w:val="00570EBB"/>
    <w:rsid w:val="00572763"/>
    <w:rsid w:val="00575F1E"/>
    <w:rsid w:val="00580F58"/>
    <w:rsid w:val="00582ABF"/>
    <w:rsid w:val="00585529"/>
    <w:rsid w:val="005A04D8"/>
    <w:rsid w:val="005A175A"/>
    <w:rsid w:val="005B4EFB"/>
    <w:rsid w:val="005B78F3"/>
    <w:rsid w:val="005C04AD"/>
    <w:rsid w:val="005C2427"/>
    <w:rsid w:val="005D4A04"/>
    <w:rsid w:val="005D6C70"/>
    <w:rsid w:val="005D77A2"/>
    <w:rsid w:val="005F1686"/>
    <w:rsid w:val="00603BB3"/>
    <w:rsid w:val="00614287"/>
    <w:rsid w:val="0061780B"/>
    <w:rsid w:val="006229EE"/>
    <w:rsid w:val="006240FB"/>
    <w:rsid w:val="00632CCF"/>
    <w:rsid w:val="0064452A"/>
    <w:rsid w:val="00645188"/>
    <w:rsid w:val="00651850"/>
    <w:rsid w:val="00654792"/>
    <w:rsid w:val="00657B65"/>
    <w:rsid w:val="00666D53"/>
    <w:rsid w:val="00671A17"/>
    <w:rsid w:val="00674274"/>
    <w:rsid w:val="00675B84"/>
    <w:rsid w:val="0069100B"/>
    <w:rsid w:val="00691729"/>
    <w:rsid w:val="00693765"/>
    <w:rsid w:val="00695D67"/>
    <w:rsid w:val="00696147"/>
    <w:rsid w:val="00697777"/>
    <w:rsid w:val="006A0157"/>
    <w:rsid w:val="006A0C09"/>
    <w:rsid w:val="006A14F6"/>
    <w:rsid w:val="006A2F97"/>
    <w:rsid w:val="006A63AC"/>
    <w:rsid w:val="006B1785"/>
    <w:rsid w:val="006B4986"/>
    <w:rsid w:val="006C3750"/>
    <w:rsid w:val="006C44D8"/>
    <w:rsid w:val="006C609F"/>
    <w:rsid w:val="006D2808"/>
    <w:rsid w:val="006D5391"/>
    <w:rsid w:val="006E055C"/>
    <w:rsid w:val="006E0D2D"/>
    <w:rsid w:val="006E3CE1"/>
    <w:rsid w:val="006F221C"/>
    <w:rsid w:val="006F709A"/>
    <w:rsid w:val="00702E7B"/>
    <w:rsid w:val="00703CE3"/>
    <w:rsid w:val="00713B0B"/>
    <w:rsid w:val="0072100B"/>
    <w:rsid w:val="00730C7A"/>
    <w:rsid w:val="00740764"/>
    <w:rsid w:val="0074089C"/>
    <w:rsid w:val="0074524A"/>
    <w:rsid w:val="00753ECC"/>
    <w:rsid w:val="007644B3"/>
    <w:rsid w:val="00771891"/>
    <w:rsid w:val="00773E2C"/>
    <w:rsid w:val="00776833"/>
    <w:rsid w:val="00780F0A"/>
    <w:rsid w:val="0079119E"/>
    <w:rsid w:val="00792A02"/>
    <w:rsid w:val="00795B7A"/>
    <w:rsid w:val="007A4113"/>
    <w:rsid w:val="007A4229"/>
    <w:rsid w:val="007A7D2D"/>
    <w:rsid w:val="007B33A9"/>
    <w:rsid w:val="007B77A1"/>
    <w:rsid w:val="007C0C4D"/>
    <w:rsid w:val="007C3F48"/>
    <w:rsid w:val="007D2BBC"/>
    <w:rsid w:val="007E2199"/>
    <w:rsid w:val="007F2E89"/>
    <w:rsid w:val="007F2F6E"/>
    <w:rsid w:val="007F3468"/>
    <w:rsid w:val="007F546C"/>
    <w:rsid w:val="007F7E36"/>
    <w:rsid w:val="00800DF1"/>
    <w:rsid w:val="00807259"/>
    <w:rsid w:val="008076B0"/>
    <w:rsid w:val="0081214C"/>
    <w:rsid w:val="00820BCB"/>
    <w:rsid w:val="00821349"/>
    <w:rsid w:val="008239BF"/>
    <w:rsid w:val="00825E62"/>
    <w:rsid w:val="00826087"/>
    <w:rsid w:val="00830E10"/>
    <w:rsid w:val="008327C3"/>
    <w:rsid w:val="0083326F"/>
    <w:rsid w:val="00834F94"/>
    <w:rsid w:val="00836D48"/>
    <w:rsid w:val="00837E0F"/>
    <w:rsid w:val="008412A2"/>
    <w:rsid w:val="008450B8"/>
    <w:rsid w:val="00851D69"/>
    <w:rsid w:val="00854FCC"/>
    <w:rsid w:val="00854FEE"/>
    <w:rsid w:val="0085588A"/>
    <w:rsid w:val="00856D56"/>
    <w:rsid w:val="008570DB"/>
    <w:rsid w:val="00870822"/>
    <w:rsid w:val="0087097A"/>
    <w:rsid w:val="008747E5"/>
    <w:rsid w:val="00892228"/>
    <w:rsid w:val="008928A2"/>
    <w:rsid w:val="00893092"/>
    <w:rsid w:val="00893C2E"/>
    <w:rsid w:val="00894054"/>
    <w:rsid w:val="00897925"/>
    <w:rsid w:val="008A0FA8"/>
    <w:rsid w:val="008A1991"/>
    <w:rsid w:val="008A25D0"/>
    <w:rsid w:val="008A4029"/>
    <w:rsid w:val="008A512D"/>
    <w:rsid w:val="008B3419"/>
    <w:rsid w:val="008B47B4"/>
    <w:rsid w:val="008C2302"/>
    <w:rsid w:val="008C66DB"/>
    <w:rsid w:val="008C6FC4"/>
    <w:rsid w:val="008D5BDB"/>
    <w:rsid w:val="008E65E5"/>
    <w:rsid w:val="008E7749"/>
    <w:rsid w:val="008F683D"/>
    <w:rsid w:val="00916DDB"/>
    <w:rsid w:val="00920B5E"/>
    <w:rsid w:val="00921DF1"/>
    <w:rsid w:val="00922ACD"/>
    <w:rsid w:val="00925E91"/>
    <w:rsid w:val="00926319"/>
    <w:rsid w:val="0092779E"/>
    <w:rsid w:val="00932BC5"/>
    <w:rsid w:val="009367B3"/>
    <w:rsid w:val="00943644"/>
    <w:rsid w:val="0094533E"/>
    <w:rsid w:val="00953F17"/>
    <w:rsid w:val="009540F2"/>
    <w:rsid w:val="00955113"/>
    <w:rsid w:val="00955A7F"/>
    <w:rsid w:val="0096014F"/>
    <w:rsid w:val="0096728C"/>
    <w:rsid w:val="009735C4"/>
    <w:rsid w:val="0097578B"/>
    <w:rsid w:val="00977CE0"/>
    <w:rsid w:val="0098392F"/>
    <w:rsid w:val="0098778D"/>
    <w:rsid w:val="009A1F76"/>
    <w:rsid w:val="009A30C2"/>
    <w:rsid w:val="009B047C"/>
    <w:rsid w:val="009B3491"/>
    <w:rsid w:val="009B41B1"/>
    <w:rsid w:val="009B77F1"/>
    <w:rsid w:val="009C0418"/>
    <w:rsid w:val="009C3232"/>
    <w:rsid w:val="009D0F84"/>
    <w:rsid w:val="009D38CD"/>
    <w:rsid w:val="009D5547"/>
    <w:rsid w:val="009D6DCC"/>
    <w:rsid w:val="009D7C78"/>
    <w:rsid w:val="009E0253"/>
    <w:rsid w:val="009E323C"/>
    <w:rsid w:val="009E4B78"/>
    <w:rsid w:val="009F7506"/>
    <w:rsid w:val="00A11053"/>
    <w:rsid w:val="00A14D2D"/>
    <w:rsid w:val="00A1629E"/>
    <w:rsid w:val="00A2291F"/>
    <w:rsid w:val="00A230F8"/>
    <w:rsid w:val="00A345AB"/>
    <w:rsid w:val="00A42C8B"/>
    <w:rsid w:val="00A458AD"/>
    <w:rsid w:val="00A45A2D"/>
    <w:rsid w:val="00A46E49"/>
    <w:rsid w:val="00A50B53"/>
    <w:rsid w:val="00A50DE5"/>
    <w:rsid w:val="00A51863"/>
    <w:rsid w:val="00A53B8A"/>
    <w:rsid w:val="00A54D1D"/>
    <w:rsid w:val="00A572A0"/>
    <w:rsid w:val="00A65DA1"/>
    <w:rsid w:val="00A6758C"/>
    <w:rsid w:val="00A6763A"/>
    <w:rsid w:val="00A76D39"/>
    <w:rsid w:val="00A81539"/>
    <w:rsid w:val="00A81799"/>
    <w:rsid w:val="00A82B83"/>
    <w:rsid w:val="00A83259"/>
    <w:rsid w:val="00A83BBD"/>
    <w:rsid w:val="00A945CA"/>
    <w:rsid w:val="00A973D4"/>
    <w:rsid w:val="00AA2FF3"/>
    <w:rsid w:val="00AA498E"/>
    <w:rsid w:val="00AB0E7B"/>
    <w:rsid w:val="00AC1F82"/>
    <w:rsid w:val="00AC7DA9"/>
    <w:rsid w:val="00AD0855"/>
    <w:rsid w:val="00AD3AF8"/>
    <w:rsid w:val="00AE0432"/>
    <w:rsid w:val="00AE3865"/>
    <w:rsid w:val="00AE4741"/>
    <w:rsid w:val="00AF0FB8"/>
    <w:rsid w:val="00AF2A83"/>
    <w:rsid w:val="00B008D0"/>
    <w:rsid w:val="00B03043"/>
    <w:rsid w:val="00B06692"/>
    <w:rsid w:val="00B136BA"/>
    <w:rsid w:val="00B13E4A"/>
    <w:rsid w:val="00B207AF"/>
    <w:rsid w:val="00B216F4"/>
    <w:rsid w:val="00B35757"/>
    <w:rsid w:val="00B44382"/>
    <w:rsid w:val="00B451FC"/>
    <w:rsid w:val="00B722DE"/>
    <w:rsid w:val="00B755CF"/>
    <w:rsid w:val="00B83479"/>
    <w:rsid w:val="00B8437B"/>
    <w:rsid w:val="00B849B1"/>
    <w:rsid w:val="00B917B5"/>
    <w:rsid w:val="00B96792"/>
    <w:rsid w:val="00BB0EFF"/>
    <w:rsid w:val="00BB360B"/>
    <w:rsid w:val="00BB4F8D"/>
    <w:rsid w:val="00BC30E3"/>
    <w:rsid w:val="00BE1B57"/>
    <w:rsid w:val="00BF125F"/>
    <w:rsid w:val="00BF23FB"/>
    <w:rsid w:val="00BF46C1"/>
    <w:rsid w:val="00BF7C06"/>
    <w:rsid w:val="00C04076"/>
    <w:rsid w:val="00C07CC9"/>
    <w:rsid w:val="00C10578"/>
    <w:rsid w:val="00C15AD5"/>
    <w:rsid w:val="00C2176C"/>
    <w:rsid w:val="00C233EB"/>
    <w:rsid w:val="00C24D6D"/>
    <w:rsid w:val="00C25E40"/>
    <w:rsid w:val="00C27C5F"/>
    <w:rsid w:val="00C30069"/>
    <w:rsid w:val="00C30A02"/>
    <w:rsid w:val="00C34FEA"/>
    <w:rsid w:val="00C427A7"/>
    <w:rsid w:val="00C44179"/>
    <w:rsid w:val="00C44432"/>
    <w:rsid w:val="00C5180A"/>
    <w:rsid w:val="00C526BC"/>
    <w:rsid w:val="00C53929"/>
    <w:rsid w:val="00C57AB2"/>
    <w:rsid w:val="00C6196D"/>
    <w:rsid w:val="00C6694C"/>
    <w:rsid w:val="00C705B8"/>
    <w:rsid w:val="00C71E7C"/>
    <w:rsid w:val="00C829B6"/>
    <w:rsid w:val="00C83715"/>
    <w:rsid w:val="00C86EC8"/>
    <w:rsid w:val="00CA021B"/>
    <w:rsid w:val="00CA1972"/>
    <w:rsid w:val="00CA2948"/>
    <w:rsid w:val="00CA2B81"/>
    <w:rsid w:val="00CA3B7F"/>
    <w:rsid w:val="00CA79B9"/>
    <w:rsid w:val="00CB1010"/>
    <w:rsid w:val="00CB61DA"/>
    <w:rsid w:val="00CD264E"/>
    <w:rsid w:val="00CD5F5F"/>
    <w:rsid w:val="00CD66D9"/>
    <w:rsid w:val="00CF021F"/>
    <w:rsid w:val="00CF02C2"/>
    <w:rsid w:val="00CF2B9F"/>
    <w:rsid w:val="00CF60BD"/>
    <w:rsid w:val="00CF62F1"/>
    <w:rsid w:val="00CF6C26"/>
    <w:rsid w:val="00D028C7"/>
    <w:rsid w:val="00D039F5"/>
    <w:rsid w:val="00D04189"/>
    <w:rsid w:val="00D06D57"/>
    <w:rsid w:val="00D13108"/>
    <w:rsid w:val="00D14921"/>
    <w:rsid w:val="00D205F4"/>
    <w:rsid w:val="00D24768"/>
    <w:rsid w:val="00D24D02"/>
    <w:rsid w:val="00D25943"/>
    <w:rsid w:val="00D31646"/>
    <w:rsid w:val="00D35F2C"/>
    <w:rsid w:val="00D364B3"/>
    <w:rsid w:val="00D37CFC"/>
    <w:rsid w:val="00D45EA8"/>
    <w:rsid w:val="00D467EB"/>
    <w:rsid w:val="00D46B86"/>
    <w:rsid w:val="00D52053"/>
    <w:rsid w:val="00D57855"/>
    <w:rsid w:val="00D63C50"/>
    <w:rsid w:val="00D67E4E"/>
    <w:rsid w:val="00D75780"/>
    <w:rsid w:val="00D818E1"/>
    <w:rsid w:val="00D819EF"/>
    <w:rsid w:val="00D83968"/>
    <w:rsid w:val="00D85473"/>
    <w:rsid w:val="00D86DC1"/>
    <w:rsid w:val="00DA07D5"/>
    <w:rsid w:val="00DA0BC6"/>
    <w:rsid w:val="00DA744A"/>
    <w:rsid w:val="00DB0005"/>
    <w:rsid w:val="00DB72FC"/>
    <w:rsid w:val="00DC0BDF"/>
    <w:rsid w:val="00DC13E1"/>
    <w:rsid w:val="00DC656D"/>
    <w:rsid w:val="00DD0C15"/>
    <w:rsid w:val="00DD41AB"/>
    <w:rsid w:val="00DD5C36"/>
    <w:rsid w:val="00DD7798"/>
    <w:rsid w:val="00DE0C26"/>
    <w:rsid w:val="00DF3592"/>
    <w:rsid w:val="00DF57CC"/>
    <w:rsid w:val="00E00D52"/>
    <w:rsid w:val="00E01F40"/>
    <w:rsid w:val="00E0584C"/>
    <w:rsid w:val="00E06660"/>
    <w:rsid w:val="00E11C96"/>
    <w:rsid w:val="00E137D1"/>
    <w:rsid w:val="00E16695"/>
    <w:rsid w:val="00E215DF"/>
    <w:rsid w:val="00E30C36"/>
    <w:rsid w:val="00E35172"/>
    <w:rsid w:val="00E40664"/>
    <w:rsid w:val="00E42704"/>
    <w:rsid w:val="00E44B92"/>
    <w:rsid w:val="00E5636E"/>
    <w:rsid w:val="00E60257"/>
    <w:rsid w:val="00E60721"/>
    <w:rsid w:val="00E62ED7"/>
    <w:rsid w:val="00E63C71"/>
    <w:rsid w:val="00E65D9F"/>
    <w:rsid w:val="00E707E8"/>
    <w:rsid w:val="00E76A78"/>
    <w:rsid w:val="00E8188C"/>
    <w:rsid w:val="00E87D52"/>
    <w:rsid w:val="00E91C16"/>
    <w:rsid w:val="00E923AD"/>
    <w:rsid w:val="00E949EB"/>
    <w:rsid w:val="00E9536C"/>
    <w:rsid w:val="00E960B8"/>
    <w:rsid w:val="00E96A67"/>
    <w:rsid w:val="00EA163F"/>
    <w:rsid w:val="00EA2526"/>
    <w:rsid w:val="00EB1958"/>
    <w:rsid w:val="00EB1BD1"/>
    <w:rsid w:val="00EB5C33"/>
    <w:rsid w:val="00EB78EB"/>
    <w:rsid w:val="00EC0020"/>
    <w:rsid w:val="00ED2A4D"/>
    <w:rsid w:val="00ED2C5B"/>
    <w:rsid w:val="00EF590A"/>
    <w:rsid w:val="00F0017A"/>
    <w:rsid w:val="00F061C0"/>
    <w:rsid w:val="00F13F93"/>
    <w:rsid w:val="00F16E1F"/>
    <w:rsid w:val="00F207A8"/>
    <w:rsid w:val="00F233A1"/>
    <w:rsid w:val="00F26FD4"/>
    <w:rsid w:val="00F3319C"/>
    <w:rsid w:val="00F34A9B"/>
    <w:rsid w:val="00F379DF"/>
    <w:rsid w:val="00F40767"/>
    <w:rsid w:val="00F476F5"/>
    <w:rsid w:val="00F532C6"/>
    <w:rsid w:val="00F53B39"/>
    <w:rsid w:val="00F55F8F"/>
    <w:rsid w:val="00F610B6"/>
    <w:rsid w:val="00F64F62"/>
    <w:rsid w:val="00F6714C"/>
    <w:rsid w:val="00F6736B"/>
    <w:rsid w:val="00F67653"/>
    <w:rsid w:val="00F70832"/>
    <w:rsid w:val="00F72143"/>
    <w:rsid w:val="00F73080"/>
    <w:rsid w:val="00F74D28"/>
    <w:rsid w:val="00F819B6"/>
    <w:rsid w:val="00F83850"/>
    <w:rsid w:val="00F8572C"/>
    <w:rsid w:val="00F8589D"/>
    <w:rsid w:val="00F87D2A"/>
    <w:rsid w:val="00F950E2"/>
    <w:rsid w:val="00F97574"/>
    <w:rsid w:val="00FA14EF"/>
    <w:rsid w:val="00FA2DE6"/>
    <w:rsid w:val="00FB4C4B"/>
    <w:rsid w:val="00FC34DC"/>
    <w:rsid w:val="00FC4B99"/>
    <w:rsid w:val="00FC51D7"/>
    <w:rsid w:val="00FC630E"/>
    <w:rsid w:val="00FC64EF"/>
    <w:rsid w:val="00FC756A"/>
    <w:rsid w:val="00FD0879"/>
    <w:rsid w:val="00FE1BD2"/>
    <w:rsid w:val="00FE5BD3"/>
    <w:rsid w:val="00FE7BB7"/>
    <w:rsid w:val="00FF1FF8"/>
    <w:rsid w:val="00FF504E"/>
    <w:rsid w:val="00FF55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B319"/>
  <w15:docId w15:val="{740FEC50-B550-4714-9234-9DB1BDBE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850"/>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923AD"/>
    <w:pPr>
      <w:keepNext/>
      <w:spacing w:after="0" w:line="240" w:lineRule="auto"/>
      <w:jc w:val="center"/>
      <w:outlineLvl w:val="0"/>
    </w:pPr>
    <w:rPr>
      <w:rFonts w:ascii="Cambria" w:hAnsi="Cambria"/>
      <w:b/>
      <w:bCs/>
      <w:kern w:val="32"/>
      <w:sz w:val="32"/>
      <w:szCs w:val="32"/>
    </w:rPr>
  </w:style>
  <w:style w:type="paragraph" w:styleId="3">
    <w:name w:val="heading 3"/>
    <w:basedOn w:val="a"/>
    <w:next w:val="a"/>
    <w:link w:val="30"/>
    <w:uiPriority w:val="9"/>
    <w:unhideWhenUsed/>
    <w:qFormat/>
    <w:rsid w:val="00582A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3850"/>
    <w:pPr>
      <w:ind w:left="720"/>
      <w:contextualSpacing/>
    </w:pPr>
    <w:rPr>
      <w:rFonts w:eastAsia="Calibri"/>
      <w:lang w:eastAsia="en-US"/>
    </w:rPr>
  </w:style>
  <w:style w:type="character" w:customStyle="1" w:styleId="rvts0">
    <w:name w:val="rvts0"/>
    <w:basedOn w:val="a0"/>
    <w:rsid w:val="00F83850"/>
  </w:style>
  <w:style w:type="paragraph" w:styleId="a5">
    <w:name w:val="Normal (Web)"/>
    <w:aliases w:val="Обычный (Интернет),Обычный (Web),Знак1 Знак,Знак1 Знак Знак,Знак1 Знак Знак Знак Знак Знак Знак Знак,Знак1 Знак Знак Знак,Обычный (Web) Знак Знак Знак Знак Знак Знак,Обычный (веб) Знак2,Обычный (веб) Знак Знак"/>
    <w:basedOn w:val="a"/>
    <w:link w:val="a6"/>
    <w:uiPriority w:val="99"/>
    <w:rsid w:val="00800DF1"/>
    <w:pPr>
      <w:spacing w:before="100" w:beforeAutospacing="1" w:after="100" w:afterAutospacing="1" w:line="240" w:lineRule="auto"/>
    </w:pPr>
    <w:rPr>
      <w:rFonts w:ascii="Times New Roman" w:hAnsi="Times New Roman"/>
      <w:sz w:val="24"/>
      <w:szCs w:val="24"/>
      <w:lang w:val="x-none" w:eastAsia="x-none"/>
    </w:rPr>
  </w:style>
  <w:style w:type="character" w:customStyle="1" w:styleId="a6">
    <w:name w:val="Звичайний (веб) Знак"/>
    <w:aliases w:val="Обычный (Интернет) Знак,Обычный (Web) Знак,Знак1 Знак Знак1,Знак1 Знак Знак Знак1,Знак1 Знак Знак Знак Знак Знак Знак Знак Знак,Знак1 Знак Знак Знак Знак,Обычный (Web) Знак Знак Знак Знак Знак Знак Знак,Обычный (веб) Знак2 Знак"/>
    <w:link w:val="a5"/>
    <w:uiPriority w:val="99"/>
    <w:rsid w:val="00800DF1"/>
    <w:rPr>
      <w:rFonts w:ascii="Times New Roman" w:eastAsia="Times New Roman" w:hAnsi="Times New Roman" w:cs="Times New Roman"/>
      <w:sz w:val="24"/>
      <w:szCs w:val="24"/>
      <w:lang w:val="x-none" w:eastAsia="x-none"/>
    </w:rPr>
  </w:style>
  <w:style w:type="character" w:customStyle="1" w:styleId="a7">
    <w:name w:val="Підзаголовок Знак"/>
    <w:link w:val="a8"/>
    <w:uiPriority w:val="11"/>
    <w:rsid w:val="00F87D2A"/>
    <w:rPr>
      <w:rFonts w:ascii="Times New Roman" w:eastAsia="Times New Roman" w:hAnsi="Times New Roman" w:cs="Times New Roman"/>
      <w:sz w:val="24"/>
      <w:szCs w:val="24"/>
    </w:rPr>
  </w:style>
  <w:style w:type="paragraph" w:styleId="a8">
    <w:name w:val="Subtitle"/>
    <w:basedOn w:val="a"/>
    <w:link w:val="a7"/>
    <w:uiPriority w:val="11"/>
    <w:qFormat/>
    <w:rsid w:val="00F87D2A"/>
    <w:pPr>
      <w:spacing w:before="100" w:beforeAutospacing="1" w:after="100" w:afterAutospacing="1" w:line="240" w:lineRule="auto"/>
    </w:pPr>
    <w:rPr>
      <w:rFonts w:ascii="Times New Roman" w:hAnsi="Times New Roman"/>
      <w:sz w:val="24"/>
      <w:szCs w:val="24"/>
      <w:lang w:val="uk-UA" w:eastAsia="en-US"/>
    </w:rPr>
  </w:style>
  <w:style w:type="character" w:customStyle="1" w:styleId="11">
    <w:name w:val="Подзаголовок Знак1"/>
    <w:basedOn w:val="a0"/>
    <w:uiPriority w:val="11"/>
    <w:rsid w:val="00F87D2A"/>
    <w:rPr>
      <w:rFonts w:eastAsiaTheme="minorEastAsia"/>
      <w:color w:val="5A5A5A" w:themeColor="text1" w:themeTint="A5"/>
      <w:spacing w:val="15"/>
      <w:lang w:val="ru-RU" w:eastAsia="ru-RU"/>
    </w:rPr>
  </w:style>
  <w:style w:type="paragraph" w:styleId="a9">
    <w:name w:val="No Spacing"/>
    <w:uiPriority w:val="1"/>
    <w:qFormat/>
    <w:rsid w:val="00F87D2A"/>
    <w:pPr>
      <w:spacing w:after="0" w:line="240" w:lineRule="auto"/>
    </w:pPr>
    <w:rPr>
      <w:rFonts w:ascii="Calibri" w:eastAsia="Calibri" w:hAnsi="Calibri" w:cs="Times New Roman"/>
      <w:lang w:val="ru-RU"/>
    </w:rPr>
  </w:style>
  <w:style w:type="character" w:customStyle="1" w:styleId="aa">
    <w:name w:val="Основний текст Знак"/>
    <w:link w:val="ab"/>
    <w:uiPriority w:val="99"/>
    <w:rsid w:val="00D24768"/>
    <w:rPr>
      <w:rFonts w:ascii="Times New Roman" w:eastAsia="Times New Roman" w:hAnsi="Times New Roman" w:cs="Times New Roman"/>
      <w:sz w:val="24"/>
      <w:szCs w:val="24"/>
    </w:rPr>
  </w:style>
  <w:style w:type="paragraph" w:styleId="ab">
    <w:name w:val="Body Text"/>
    <w:basedOn w:val="a"/>
    <w:link w:val="aa"/>
    <w:uiPriority w:val="99"/>
    <w:unhideWhenUsed/>
    <w:rsid w:val="00D24768"/>
    <w:pPr>
      <w:spacing w:before="100" w:beforeAutospacing="1" w:after="100" w:afterAutospacing="1" w:line="240" w:lineRule="auto"/>
    </w:pPr>
    <w:rPr>
      <w:rFonts w:ascii="Times New Roman" w:hAnsi="Times New Roman"/>
      <w:sz w:val="24"/>
      <w:szCs w:val="24"/>
      <w:lang w:val="uk-UA" w:eastAsia="en-US"/>
    </w:rPr>
  </w:style>
  <w:style w:type="character" w:customStyle="1" w:styleId="12">
    <w:name w:val="Основной текст Знак1"/>
    <w:basedOn w:val="a0"/>
    <w:uiPriority w:val="99"/>
    <w:semiHidden/>
    <w:rsid w:val="00D24768"/>
    <w:rPr>
      <w:rFonts w:ascii="Calibri" w:eastAsia="Times New Roman" w:hAnsi="Calibri" w:cs="Times New Roman"/>
      <w:lang w:val="ru-RU" w:eastAsia="ru-RU"/>
    </w:rPr>
  </w:style>
  <w:style w:type="paragraph" w:styleId="ac">
    <w:name w:val="Balloon Text"/>
    <w:basedOn w:val="a"/>
    <w:link w:val="ad"/>
    <w:uiPriority w:val="99"/>
    <w:semiHidden/>
    <w:unhideWhenUsed/>
    <w:rsid w:val="0077189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71891"/>
    <w:rPr>
      <w:rFonts w:ascii="Segoe UI" w:eastAsia="Times New Roman" w:hAnsi="Segoe UI" w:cs="Segoe UI"/>
      <w:sz w:val="18"/>
      <w:szCs w:val="18"/>
      <w:lang w:val="ru-RU" w:eastAsia="ru-RU"/>
    </w:rPr>
  </w:style>
  <w:style w:type="character" w:customStyle="1" w:styleId="10">
    <w:name w:val="Заголовок 1 Знак"/>
    <w:basedOn w:val="a0"/>
    <w:link w:val="1"/>
    <w:uiPriority w:val="9"/>
    <w:rsid w:val="00E923AD"/>
    <w:rPr>
      <w:rFonts w:ascii="Cambria" w:eastAsia="Times New Roman" w:hAnsi="Cambria" w:cs="Times New Roman"/>
      <w:b/>
      <w:bCs/>
      <w:kern w:val="32"/>
      <w:sz w:val="32"/>
      <w:szCs w:val="32"/>
      <w:lang w:val="ru-RU" w:eastAsia="ru-RU"/>
    </w:rPr>
  </w:style>
  <w:style w:type="paragraph" w:customStyle="1" w:styleId="Style1">
    <w:name w:val="Style1"/>
    <w:basedOn w:val="a"/>
    <w:uiPriority w:val="99"/>
    <w:rsid w:val="00E923AD"/>
    <w:pPr>
      <w:widowControl w:val="0"/>
      <w:autoSpaceDE w:val="0"/>
      <w:autoSpaceDN w:val="0"/>
      <w:adjustRightInd w:val="0"/>
      <w:spacing w:after="0" w:line="329" w:lineRule="exact"/>
      <w:ind w:firstLine="701"/>
      <w:jc w:val="both"/>
    </w:pPr>
    <w:rPr>
      <w:rFonts w:ascii="Times New Roman" w:hAnsi="Times New Roman"/>
      <w:sz w:val="24"/>
      <w:szCs w:val="24"/>
      <w:lang w:val="uk-UA" w:eastAsia="uk-UA"/>
    </w:rPr>
  </w:style>
  <w:style w:type="character" w:customStyle="1" w:styleId="FontStyle12">
    <w:name w:val="Font Style12"/>
    <w:basedOn w:val="a0"/>
    <w:uiPriority w:val="99"/>
    <w:rsid w:val="00E923AD"/>
    <w:rPr>
      <w:rFonts w:ascii="Times New Roman" w:hAnsi="Times New Roman" w:cs="Times New Roman"/>
      <w:sz w:val="26"/>
      <w:szCs w:val="26"/>
    </w:rPr>
  </w:style>
  <w:style w:type="character" w:styleId="ae">
    <w:name w:val="Hyperlink"/>
    <w:basedOn w:val="a0"/>
    <w:uiPriority w:val="99"/>
    <w:semiHidden/>
    <w:unhideWhenUsed/>
    <w:rsid w:val="00F8572C"/>
    <w:rPr>
      <w:color w:val="0000FF"/>
      <w:u w:val="single"/>
    </w:rPr>
  </w:style>
  <w:style w:type="character" w:customStyle="1" w:styleId="30">
    <w:name w:val="Заголовок 3 Знак"/>
    <w:basedOn w:val="a0"/>
    <w:link w:val="3"/>
    <w:uiPriority w:val="9"/>
    <w:rsid w:val="00582ABF"/>
    <w:rPr>
      <w:rFonts w:asciiTheme="majorHAnsi" w:eastAsiaTheme="majorEastAsia" w:hAnsiTheme="majorHAnsi" w:cstheme="majorBidi"/>
      <w:color w:val="1F4D78" w:themeColor="accent1" w:themeShade="7F"/>
      <w:sz w:val="24"/>
      <w:szCs w:val="24"/>
      <w:lang w:val="ru-RU" w:eastAsia="ru-RU"/>
    </w:rPr>
  </w:style>
  <w:style w:type="character" w:customStyle="1" w:styleId="entry-content">
    <w:name w:val="entry-content"/>
    <w:rsid w:val="009D5547"/>
  </w:style>
  <w:style w:type="paragraph" w:styleId="af">
    <w:name w:val="header"/>
    <w:basedOn w:val="a"/>
    <w:link w:val="af0"/>
    <w:uiPriority w:val="99"/>
    <w:unhideWhenUsed/>
    <w:rsid w:val="001D6EA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D6EAC"/>
    <w:rPr>
      <w:rFonts w:ascii="Calibri" w:eastAsia="Times New Roman" w:hAnsi="Calibri" w:cs="Times New Roman"/>
      <w:lang w:val="ru-RU" w:eastAsia="ru-RU"/>
    </w:rPr>
  </w:style>
  <w:style w:type="paragraph" w:styleId="af1">
    <w:name w:val="footer"/>
    <w:basedOn w:val="a"/>
    <w:link w:val="af2"/>
    <w:uiPriority w:val="99"/>
    <w:unhideWhenUsed/>
    <w:rsid w:val="001D6EA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D6EAC"/>
    <w:rPr>
      <w:rFonts w:ascii="Calibri" w:eastAsia="Times New Roman" w:hAnsi="Calibri" w:cs="Times New Roman"/>
      <w:lang w:val="ru-RU" w:eastAsia="ru-RU"/>
    </w:rPr>
  </w:style>
  <w:style w:type="character" w:styleId="af3">
    <w:name w:val="Strong"/>
    <w:basedOn w:val="a0"/>
    <w:uiPriority w:val="22"/>
    <w:qFormat/>
    <w:rsid w:val="00E62ED7"/>
    <w:rPr>
      <w:b/>
      <w:bCs/>
    </w:rPr>
  </w:style>
  <w:style w:type="paragraph" w:customStyle="1" w:styleId="13">
    <w:name w:val="Звичайний1"/>
    <w:rsid w:val="00554351"/>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27484">
      <w:bodyDiv w:val="1"/>
      <w:marLeft w:val="0"/>
      <w:marRight w:val="0"/>
      <w:marTop w:val="0"/>
      <w:marBottom w:val="0"/>
      <w:divBdr>
        <w:top w:val="none" w:sz="0" w:space="0" w:color="auto"/>
        <w:left w:val="none" w:sz="0" w:space="0" w:color="auto"/>
        <w:bottom w:val="none" w:sz="0" w:space="0" w:color="auto"/>
        <w:right w:val="none" w:sz="0" w:space="0" w:color="auto"/>
      </w:divBdr>
    </w:div>
    <w:div w:id="1389956875">
      <w:bodyDiv w:val="1"/>
      <w:marLeft w:val="0"/>
      <w:marRight w:val="0"/>
      <w:marTop w:val="0"/>
      <w:marBottom w:val="0"/>
      <w:divBdr>
        <w:top w:val="none" w:sz="0" w:space="0" w:color="auto"/>
        <w:left w:val="none" w:sz="0" w:space="0" w:color="auto"/>
        <w:bottom w:val="none" w:sz="0" w:space="0" w:color="auto"/>
        <w:right w:val="none" w:sz="0" w:space="0" w:color="auto"/>
      </w:divBdr>
    </w:div>
    <w:div w:id="1724476694">
      <w:bodyDiv w:val="1"/>
      <w:marLeft w:val="0"/>
      <w:marRight w:val="0"/>
      <w:marTop w:val="0"/>
      <w:marBottom w:val="0"/>
      <w:divBdr>
        <w:top w:val="none" w:sz="0" w:space="0" w:color="auto"/>
        <w:left w:val="none" w:sz="0" w:space="0" w:color="auto"/>
        <w:bottom w:val="none" w:sz="0" w:space="0" w:color="auto"/>
        <w:right w:val="none" w:sz="0" w:space="0" w:color="auto"/>
      </w:divBdr>
    </w:div>
    <w:div w:id="18031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4/2022" TargetMode="External"/><Relationship Id="rId13" Type="http://schemas.openxmlformats.org/officeDocument/2006/relationships/hyperlink" Target="https://km-oblrada.gov.ua/wp-content/uploads/2025/09/1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m-oblrada.gov.ua/wp-content/uploads/2025/09/1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m-oblrada.gov.ua/wp-content/uploads/2025/09/1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m-oblrada.gov.ua/wp-content/uploads/2025/09/1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m-oblrada.gov.ua/wp-content/uploads/2025/09/11.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4FF9A-4017-4264-B5E8-2807CFA1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47</Pages>
  <Words>64000</Words>
  <Characters>36481</Characters>
  <Application>Microsoft Office Word</Application>
  <DocSecurity>0</DocSecurity>
  <Lines>304</Lines>
  <Paragraphs>200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647</cp:revision>
  <cp:lastPrinted>2026-02-24T09:53:00Z</cp:lastPrinted>
  <dcterms:created xsi:type="dcterms:W3CDTF">2024-02-21T12:51:00Z</dcterms:created>
  <dcterms:modified xsi:type="dcterms:W3CDTF">2026-03-17T13:56:00Z</dcterms:modified>
</cp:coreProperties>
</file>