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CE697D" w14:textId="227E089F" w:rsidR="00243B32" w:rsidRPr="003B655F" w:rsidRDefault="00243B32" w:rsidP="00243B32">
      <w:pPr>
        <w:spacing w:after="0" w:line="240" w:lineRule="auto"/>
        <w:jc w:val="center"/>
        <w:rPr>
          <w:rFonts w:ascii="Arial" w:eastAsia="Arial" w:hAnsi="Arial" w:cs="Arial"/>
          <w:color w:val="000000"/>
          <w:sz w:val="26"/>
          <w:szCs w:val="26"/>
          <w:lang w:eastAsia="ru-RU"/>
        </w:rPr>
      </w:pPr>
      <w:r w:rsidRPr="003B655F">
        <w:rPr>
          <w:rFonts w:ascii="Times New Roman" w:eastAsia="Times New Roman" w:hAnsi="Times New Roman" w:cs="Times New Roman"/>
          <w:b/>
          <w:color w:val="000000"/>
          <w:sz w:val="26"/>
          <w:szCs w:val="26"/>
          <w:lang w:eastAsia="ru-RU"/>
        </w:rPr>
        <w:t xml:space="preserve">ПРОТОКОЛ № </w:t>
      </w:r>
      <w:r>
        <w:rPr>
          <w:rFonts w:ascii="Times New Roman" w:eastAsia="Times New Roman" w:hAnsi="Times New Roman" w:cs="Times New Roman"/>
          <w:b/>
          <w:sz w:val="26"/>
          <w:szCs w:val="26"/>
          <w:lang w:eastAsia="ru-RU"/>
        </w:rPr>
        <w:t>4</w:t>
      </w:r>
      <w:r w:rsidR="00CD6A50">
        <w:rPr>
          <w:rFonts w:ascii="Times New Roman" w:eastAsia="Times New Roman" w:hAnsi="Times New Roman" w:cs="Times New Roman"/>
          <w:b/>
          <w:sz w:val="26"/>
          <w:szCs w:val="26"/>
          <w:lang w:eastAsia="ru-RU"/>
        </w:rPr>
        <w:t>4</w:t>
      </w:r>
    </w:p>
    <w:p w14:paraId="01B1C81D" w14:textId="5466F183" w:rsidR="00243B32" w:rsidRPr="003B655F" w:rsidRDefault="00701CEE" w:rsidP="00243B32">
      <w:pPr>
        <w:spacing w:after="0" w:line="276" w:lineRule="auto"/>
        <w:jc w:val="center"/>
        <w:rPr>
          <w:rFonts w:ascii="Times New Roman" w:eastAsia="Arial" w:hAnsi="Times New Roman" w:cs="Times New Roman"/>
          <w:b/>
          <w:color w:val="000000"/>
          <w:sz w:val="26"/>
          <w:szCs w:val="26"/>
          <w:lang w:eastAsia="ru-RU"/>
        </w:rPr>
      </w:pPr>
      <w:r>
        <w:rPr>
          <w:rFonts w:ascii="Times New Roman" w:eastAsia="Arial" w:hAnsi="Times New Roman" w:cs="Times New Roman"/>
          <w:b/>
          <w:color w:val="000000"/>
          <w:sz w:val="26"/>
          <w:szCs w:val="26"/>
          <w:lang w:eastAsia="ru-RU"/>
        </w:rPr>
        <w:t>п</w:t>
      </w:r>
      <w:r w:rsidR="0005512A">
        <w:rPr>
          <w:rFonts w:ascii="Times New Roman" w:eastAsia="Arial" w:hAnsi="Times New Roman" w:cs="Times New Roman"/>
          <w:b/>
          <w:color w:val="000000"/>
          <w:sz w:val="26"/>
          <w:szCs w:val="26"/>
          <w:lang w:eastAsia="ru-RU"/>
        </w:rPr>
        <w:t xml:space="preserve">озачергового </w:t>
      </w:r>
      <w:r w:rsidR="00243B32" w:rsidRPr="003B655F">
        <w:rPr>
          <w:rFonts w:ascii="Times New Roman" w:eastAsia="Arial" w:hAnsi="Times New Roman" w:cs="Times New Roman"/>
          <w:b/>
          <w:color w:val="000000"/>
          <w:sz w:val="26"/>
          <w:szCs w:val="26"/>
          <w:lang w:eastAsia="ru-RU"/>
        </w:rPr>
        <w:t>засідання постійної комісії обласної ради з питань охорони здоров’я,</w:t>
      </w:r>
    </w:p>
    <w:p w14:paraId="1C56C300" w14:textId="77777777" w:rsidR="00243B32" w:rsidRPr="003B655F" w:rsidRDefault="00243B32" w:rsidP="00243B32">
      <w:pPr>
        <w:spacing w:after="0" w:line="276" w:lineRule="auto"/>
        <w:jc w:val="center"/>
        <w:rPr>
          <w:rFonts w:ascii="Times New Roman" w:eastAsia="Arial" w:hAnsi="Times New Roman" w:cs="Times New Roman"/>
          <w:color w:val="000000"/>
          <w:sz w:val="26"/>
          <w:szCs w:val="26"/>
          <w:lang w:eastAsia="ru-RU"/>
        </w:rPr>
      </w:pPr>
      <w:r w:rsidRPr="003B655F">
        <w:rPr>
          <w:rFonts w:ascii="Times New Roman" w:eastAsia="Arial" w:hAnsi="Times New Roman" w:cs="Times New Roman"/>
          <w:b/>
          <w:color w:val="000000"/>
          <w:sz w:val="26"/>
          <w:szCs w:val="26"/>
          <w:lang w:eastAsia="ru-RU"/>
        </w:rPr>
        <w:t>соціальної політики, освіти, науки,</w:t>
      </w:r>
      <w:r w:rsidRPr="003B655F">
        <w:rPr>
          <w:rFonts w:ascii="Times New Roman" w:eastAsia="Arial" w:hAnsi="Times New Roman" w:cs="Times New Roman"/>
          <w:color w:val="000000"/>
          <w:sz w:val="26"/>
          <w:szCs w:val="26"/>
          <w:lang w:eastAsia="ru-RU"/>
        </w:rPr>
        <w:t xml:space="preserve"> </w:t>
      </w:r>
      <w:r w:rsidRPr="003B655F">
        <w:rPr>
          <w:rFonts w:ascii="Times New Roman" w:eastAsia="Arial" w:hAnsi="Times New Roman" w:cs="Times New Roman"/>
          <w:b/>
          <w:color w:val="000000"/>
          <w:sz w:val="26"/>
          <w:szCs w:val="26"/>
          <w:lang w:eastAsia="ru-RU"/>
        </w:rPr>
        <w:t>культури, релігії, молоді та спорту</w:t>
      </w:r>
    </w:p>
    <w:p w14:paraId="47838EE6" w14:textId="77777777" w:rsidR="00243B32" w:rsidRPr="003B655F" w:rsidRDefault="00243B32" w:rsidP="00243B32">
      <w:pPr>
        <w:spacing w:after="0" w:line="240" w:lineRule="auto"/>
        <w:jc w:val="both"/>
        <w:rPr>
          <w:rFonts w:ascii="Arial" w:eastAsia="Arial" w:hAnsi="Arial" w:cs="Arial"/>
          <w:color w:val="000000"/>
          <w:sz w:val="26"/>
          <w:szCs w:val="26"/>
          <w:lang w:eastAsia="ru-RU"/>
        </w:rPr>
      </w:pPr>
    </w:p>
    <w:tbl>
      <w:tblPr>
        <w:tblW w:w="4887" w:type="dxa"/>
        <w:tblInd w:w="5049" w:type="dxa"/>
        <w:tblLayout w:type="fixed"/>
        <w:tblLook w:val="0000" w:firstRow="0" w:lastRow="0" w:firstColumn="0" w:lastColumn="0" w:noHBand="0" w:noVBand="0"/>
      </w:tblPr>
      <w:tblGrid>
        <w:gridCol w:w="2224"/>
        <w:gridCol w:w="2663"/>
      </w:tblGrid>
      <w:tr w:rsidR="00243B32" w:rsidRPr="003B655F" w14:paraId="5B83B861" w14:textId="77777777" w:rsidTr="00A02A98">
        <w:tc>
          <w:tcPr>
            <w:tcW w:w="2224" w:type="dxa"/>
          </w:tcPr>
          <w:p w14:paraId="1D0DEB5E" w14:textId="77777777" w:rsidR="00243B32" w:rsidRPr="003B655F" w:rsidRDefault="00243B32" w:rsidP="00A02A98">
            <w:pPr>
              <w:spacing w:after="0" w:line="240" w:lineRule="auto"/>
              <w:jc w:val="both"/>
              <w:rPr>
                <w:rFonts w:ascii="Arial" w:eastAsia="Arial" w:hAnsi="Arial" w:cs="Arial"/>
                <w:color w:val="000000"/>
                <w:sz w:val="26"/>
                <w:szCs w:val="26"/>
                <w:lang w:eastAsia="ru-RU"/>
              </w:rPr>
            </w:pPr>
            <w:r w:rsidRPr="003B655F">
              <w:rPr>
                <w:rFonts w:ascii="Times New Roman" w:eastAsia="Times New Roman" w:hAnsi="Times New Roman" w:cs="Times New Roman"/>
                <w:i/>
                <w:color w:val="000000"/>
                <w:sz w:val="26"/>
                <w:szCs w:val="26"/>
                <w:lang w:eastAsia="ru-RU"/>
              </w:rPr>
              <w:t>Дата проведення:</w:t>
            </w:r>
          </w:p>
        </w:tc>
        <w:tc>
          <w:tcPr>
            <w:tcW w:w="2663" w:type="dxa"/>
          </w:tcPr>
          <w:p w14:paraId="3A0B3882" w14:textId="44C232E9" w:rsidR="00243B32" w:rsidRPr="003B655F" w:rsidRDefault="0005512A" w:rsidP="00A02A98">
            <w:pPr>
              <w:spacing w:after="0" w:line="240" w:lineRule="auto"/>
              <w:ind w:right="872"/>
              <w:jc w:val="both"/>
              <w:rPr>
                <w:rFonts w:ascii="Arial" w:eastAsia="Arial" w:hAnsi="Arial" w:cs="Arial"/>
                <w:color w:val="000000"/>
                <w:sz w:val="26"/>
                <w:szCs w:val="26"/>
                <w:lang w:eastAsia="ru-RU"/>
              </w:rPr>
            </w:pPr>
            <w:r>
              <w:rPr>
                <w:rFonts w:ascii="Times New Roman" w:eastAsia="Times New Roman" w:hAnsi="Times New Roman" w:cs="Times New Roman"/>
                <w:color w:val="000000"/>
                <w:sz w:val="26"/>
                <w:szCs w:val="26"/>
                <w:lang w:eastAsia="ru-RU"/>
              </w:rPr>
              <w:t>09</w:t>
            </w:r>
            <w:r w:rsidR="00243B32" w:rsidRPr="003B655F">
              <w:rPr>
                <w:rFonts w:ascii="Times New Roman" w:eastAsia="Times New Roman" w:hAnsi="Times New Roman" w:cs="Times New Roman"/>
                <w:color w:val="000000"/>
                <w:sz w:val="26"/>
                <w:szCs w:val="26"/>
                <w:lang w:eastAsia="ru-RU"/>
              </w:rPr>
              <w:t>.</w:t>
            </w:r>
            <w:r w:rsidR="00243B32">
              <w:rPr>
                <w:rFonts w:ascii="Times New Roman" w:eastAsia="Times New Roman" w:hAnsi="Times New Roman" w:cs="Times New Roman"/>
                <w:color w:val="000000"/>
                <w:sz w:val="26"/>
                <w:szCs w:val="26"/>
                <w:lang w:eastAsia="ru-RU"/>
              </w:rPr>
              <w:t>0</w:t>
            </w:r>
            <w:r>
              <w:rPr>
                <w:rFonts w:ascii="Times New Roman" w:eastAsia="Times New Roman" w:hAnsi="Times New Roman" w:cs="Times New Roman"/>
                <w:color w:val="000000"/>
                <w:sz w:val="26"/>
                <w:szCs w:val="26"/>
                <w:lang w:eastAsia="ru-RU"/>
              </w:rPr>
              <w:t>9</w:t>
            </w:r>
            <w:r w:rsidR="00243B32" w:rsidRPr="003B655F">
              <w:rPr>
                <w:rFonts w:ascii="Times New Roman" w:eastAsia="Times New Roman" w:hAnsi="Times New Roman" w:cs="Times New Roman"/>
                <w:color w:val="000000"/>
                <w:sz w:val="26"/>
                <w:szCs w:val="26"/>
                <w:lang w:eastAsia="ru-RU"/>
              </w:rPr>
              <w:t>.202</w:t>
            </w:r>
            <w:r w:rsidR="00243B32">
              <w:rPr>
                <w:rFonts w:ascii="Times New Roman" w:eastAsia="Times New Roman" w:hAnsi="Times New Roman" w:cs="Times New Roman"/>
                <w:color w:val="000000"/>
                <w:sz w:val="26"/>
                <w:szCs w:val="26"/>
                <w:lang w:eastAsia="ru-RU"/>
              </w:rPr>
              <w:t>6</w:t>
            </w:r>
          </w:p>
        </w:tc>
      </w:tr>
      <w:tr w:rsidR="00243B32" w:rsidRPr="003B655F" w14:paraId="61FB338C" w14:textId="77777777" w:rsidTr="00A02A98">
        <w:tc>
          <w:tcPr>
            <w:tcW w:w="2224" w:type="dxa"/>
          </w:tcPr>
          <w:p w14:paraId="67454351" w14:textId="77777777" w:rsidR="00243B32" w:rsidRPr="003B655F" w:rsidRDefault="00243B32" w:rsidP="00A02A98">
            <w:pPr>
              <w:spacing w:after="0" w:line="240" w:lineRule="auto"/>
              <w:jc w:val="both"/>
              <w:rPr>
                <w:rFonts w:ascii="Arial" w:eastAsia="Arial" w:hAnsi="Arial" w:cs="Arial"/>
                <w:color w:val="000000"/>
                <w:sz w:val="26"/>
                <w:szCs w:val="26"/>
                <w:lang w:eastAsia="ru-RU"/>
              </w:rPr>
            </w:pPr>
            <w:r w:rsidRPr="003B655F">
              <w:rPr>
                <w:rFonts w:ascii="Times New Roman" w:eastAsia="Times New Roman" w:hAnsi="Times New Roman" w:cs="Times New Roman"/>
                <w:i/>
                <w:color w:val="000000"/>
                <w:sz w:val="26"/>
                <w:szCs w:val="26"/>
                <w:lang w:eastAsia="ru-RU"/>
              </w:rPr>
              <w:t>Час проведення:</w:t>
            </w:r>
          </w:p>
        </w:tc>
        <w:tc>
          <w:tcPr>
            <w:tcW w:w="2663" w:type="dxa"/>
          </w:tcPr>
          <w:p w14:paraId="673471B6" w14:textId="13B3969B" w:rsidR="00243B32" w:rsidRPr="003B655F" w:rsidRDefault="0005512A" w:rsidP="00A02A98">
            <w:pPr>
              <w:spacing w:after="0" w:line="240" w:lineRule="auto"/>
              <w:ind w:right="872"/>
              <w:jc w:val="both"/>
              <w:rPr>
                <w:rFonts w:ascii="Arial" w:eastAsia="Arial" w:hAnsi="Arial" w:cs="Arial"/>
                <w:color w:val="000000"/>
                <w:sz w:val="26"/>
                <w:szCs w:val="26"/>
                <w:lang w:eastAsia="ru-RU"/>
              </w:rPr>
            </w:pPr>
            <w:r>
              <w:rPr>
                <w:rFonts w:ascii="Times New Roman" w:eastAsia="Times New Roman" w:hAnsi="Times New Roman" w:cs="Times New Roman"/>
                <w:color w:val="000000"/>
                <w:sz w:val="26"/>
                <w:szCs w:val="26"/>
                <w:lang w:eastAsia="ru-RU"/>
              </w:rPr>
              <w:t>09</w:t>
            </w:r>
            <w:r w:rsidR="00243B32" w:rsidRPr="003B655F">
              <w:rPr>
                <w:rFonts w:ascii="Times New Roman" w:eastAsia="Times New Roman" w:hAnsi="Times New Roman" w:cs="Times New Roman"/>
                <w:color w:val="000000"/>
                <w:sz w:val="26"/>
                <w:szCs w:val="26"/>
                <w:lang w:eastAsia="ru-RU"/>
              </w:rPr>
              <w:t>.00</w:t>
            </w:r>
          </w:p>
        </w:tc>
      </w:tr>
      <w:tr w:rsidR="00243B32" w:rsidRPr="003B655F" w14:paraId="05E77E23" w14:textId="77777777" w:rsidTr="00A02A98">
        <w:tc>
          <w:tcPr>
            <w:tcW w:w="2224" w:type="dxa"/>
          </w:tcPr>
          <w:p w14:paraId="7CF5794B" w14:textId="77777777" w:rsidR="00243B32" w:rsidRPr="003B655F" w:rsidRDefault="00243B32" w:rsidP="00A02A98">
            <w:pPr>
              <w:spacing w:after="0" w:line="240" w:lineRule="auto"/>
              <w:jc w:val="both"/>
              <w:rPr>
                <w:rFonts w:ascii="Arial" w:eastAsia="Arial" w:hAnsi="Arial" w:cs="Arial"/>
                <w:color w:val="000000"/>
                <w:sz w:val="26"/>
                <w:szCs w:val="26"/>
                <w:lang w:eastAsia="ru-RU"/>
              </w:rPr>
            </w:pPr>
            <w:r w:rsidRPr="003B655F">
              <w:rPr>
                <w:rFonts w:ascii="Times New Roman" w:eastAsia="Times New Roman" w:hAnsi="Times New Roman" w:cs="Times New Roman"/>
                <w:i/>
                <w:color w:val="000000"/>
                <w:sz w:val="26"/>
                <w:szCs w:val="26"/>
                <w:lang w:eastAsia="ru-RU"/>
              </w:rPr>
              <w:t>Місце проведення:</w:t>
            </w:r>
          </w:p>
        </w:tc>
        <w:tc>
          <w:tcPr>
            <w:tcW w:w="2663" w:type="dxa"/>
          </w:tcPr>
          <w:p w14:paraId="703B209D" w14:textId="77777777" w:rsidR="00243B32" w:rsidRPr="003B655F" w:rsidRDefault="00243B32" w:rsidP="00A02A98">
            <w:pPr>
              <w:spacing w:after="0" w:line="240" w:lineRule="auto"/>
              <w:ind w:right="-108"/>
              <w:jc w:val="both"/>
              <w:rPr>
                <w:rFonts w:ascii="Times New Roman" w:eastAsia="Times New Roman" w:hAnsi="Times New Roman" w:cs="Times New Roman"/>
                <w:color w:val="000000"/>
                <w:sz w:val="26"/>
                <w:szCs w:val="26"/>
                <w:lang w:eastAsia="ru-RU"/>
              </w:rPr>
            </w:pPr>
          </w:p>
          <w:p w14:paraId="275F164E" w14:textId="14AD1F15" w:rsidR="00243B32" w:rsidRPr="003B655F" w:rsidRDefault="0005512A" w:rsidP="00A02A98">
            <w:pPr>
              <w:spacing w:after="0" w:line="240" w:lineRule="auto"/>
              <w:ind w:right="-108"/>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Малий зал</w:t>
            </w:r>
          </w:p>
        </w:tc>
      </w:tr>
    </w:tbl>
    <w:p w14:paraId="1CDEC95A" w14:textId="77777777" w:rsidR="00243B32" w:rsidRPr="003B655F" w:rsidRDefault="00243B32" w:rsidP="00243B32">
      <w:pPr>
        <w:spacing w:after="0" w:line="240" w:lineRule="auto"/>
        <w:jc w:val="both"/>
        <w:rPr>
          <w:rFonts w:ascii="Times New Roman" w:eastAsia="Times New Roman" w:hAnsi="Times New Roman" w:cs="Times New Roman"/>
          <w:b/>
          <w:color w:val="000000"/>
          <w:sz w:val="26"/>
          <w:szCs w:val="26"/>
          <w:u w:val="single"/>
          <w:lang w:eastAsia="ru-RU"/>
        </w:rPr>
      </w:pPr>
    </w:p>
    <w:p w14:paraId="558FA31E" w14:textId="77777777" w:rsidR="0005512A" w:rsidRDefault="00243B32" w:rsidP="00243B32">
      <w:pPr>
        <w:spacing w:after="0" w:line="276" w:lineRule="auto"/>
        <w:ind w:firstLine="708"/>
        <w:jc w:val="both"/>
        <w:rPr>
          <w:rFonts w:ascii="Times New Roman" w:eastAsia="Arial" w:hAnsi="Times New Roman" w:cs="Times New Roman"/>
          <w:bCs/>
          <w:color w:val="000000"/>
          <w:sz w:val="26"/>
          <w:szCs w:val="26"/>
          <w:lang w:eastAsia="ru-RU"/>
        </w:rPr>
      </w:pPr>
      <w:r w:rsidRPr="003B655F">
        <w:rPr>
          <w:rFonts w:ascii="Times New Roman" w:eastAsia="Arial" w:hAnsi="Times New Roman" w:cs="Times New Roman"/>
          <w:b/>
          <w:bCs/>
          <w:i/>
          <w:color w:val="000000"/>
          <w:sz w:val="26"/>
          <w:szCs w:val="26"/>
          <w:u w:val="single"/>
          <w:lang w:eastAsia="ru-RU"/>
        </w:rPr>
        <w:t>Присутні члени комісії:</w:t>
      </w:r>
      <w:r w:rsidRPr="003B655F">
        <w:rPr>
          <w:rFonts w:ascii="Times New Roman" w:eastAsia="Arial" w:hAnsi="Times New Roman" w:cs="Times New Roman"/>
          <w:b/>
          <w:bCs/>
          <w:color w:val="000000"/>
          <w:sz w:val="26"/>
          <w:szCs w:val="26"/>
          <w:lang w:eastAsia="ru-RU"/>
        </w:rPr>
        <w:t xml:space="preserve"> </w:t>
      </w:r>
      <w:r w:rsidR="0005512A" w:rsidRPr="003B655F">
        <w:rPr>
          <w:rFonts w:ascii="Times New Roman" w:eastAsia="Arial" w:hAnsi="Times New Roman" w:cs="Times New Roman"/>
          <w:bCs/>
          <w:color w:val="000000"/>
          <w:sz w:val="26"/>
          <w:szCs w:val="26"/>
          <w:lang w:eastAsia="ru-RU"/>
        </w:rPr>
        <w:t>Павлишина С. А., Чубар В. М.</w:t>
      </w:r>
      <w:r w:rsidR="0005512A">
        <w:rPr>
          <w:rFonts w:ascii="Times New Roman" w:eastAsia="Arial" w:hAnsi="Times New Roman" w:cs="Times New Roman"/>
          <w:bCs/>
          <w:color w:val="000000"/>
          <w:sz w:val="26"/>
          <w:szCs w:val="26"/>
          <w:lang w:eastAsia="ru-RU"/>
        </w:rPr>
        <w:t xml:space="preserve">, </w:t>
      </w:r>
      <w:proofErr w:type="spellStart"/>
      <w:r w:rsidRPr="003B655F">
        <w:rPr>
          <w:rFonts w:ascii="Times New Roman" w:eastAsia="Arial" w:hAnsi="Times New Roman" w:cs="Times New Roman"/>
          <w:color w:val="000000"/>
          <w:sz w:val="26"/>
          <w:szCs w:val="26"/>
          <w:lang w:eastAsia="ru-RU"/>
        </w:rPr>
        <w:t>Ромасюков</w:t>
      </w:r>
      <w:proofErr w:type="spellEnd"/>
      <w:r w:rsidRPr="003B655F">
        <w:rPr>
          <w:rFonts w:ascii="Times New Roman" w:eastAsia="Arial" w:hAnsi="Times New Roman" w:cs="Times New Roman"/>
          <w:color w:val="000000"/>
          <w:sz w:val="26"/>
          <w:szCs w:val="26"/>
          <w:lang w:eastAsia="ru-RU"/>
        </w:rPr>
        <w:t xml:space="preserve"> А. Є.,</w:t>
      </w:r>
      <w:r w:rsidRPr="003B655F">
        <w:rPr>
          <w:rFonts w:ascii="Times New Roman" w:eastAsia="Arial" w:hAnsi="Times New Roman" w:cs="Times New Roman"/>
          <w:bCs/>
          <w:color w:val="000000"/>
          <w:sz w:val="26"/>
          <w:szCs w:val="26"/>
          <w:lang w:eastAsia="ru-RU"/>
        </w:rPr>
        <w:t xml:space="preserve"> </w:t>
      </w:r>
    </w:p>
    <w:p w14:paraId="753B114E" w14:textId="3432B2AB" w:rsidR="00243B32" w:rsidRPr="003B655F" w:rsidRDefault="00243B32" w:rsidP="00243B32">
      <w:pPr>
        <w:spacing w:after="0" w:line="276" w:lineRule="auto"/>
        <w:ind w:firstLine="708"/>
        <w:jc w:val="both"/>
        <w:rPr>
          <w:rFonts w:ascii="Times New Roman" w:eastAsia="Arial" w:hAnsi="Times New Roman" w:cs="Times New Roman"/>
          <w:bCs/>
          <w:color w:val="000000"/>
          <w:sz w:val="26"/>
          <w:szCs w:val="26"/>
          <w:lang w:eastAsia="ru-RU"/>
        </w:rPr>
      </w:pPr>
      <w:proofErr w:type="spellStart"/>
      <w:r w:rsidRPr="003B655F">
        <w:rPr>
          <w:rFonts w:ascii="Times New Roman" w:eastAsia="Arial" w:hAnsi="Times New Roman" w:cs="Times New Roman"/>
          <w:bCs/>
          <w:color w:val="000000"/>
          <w:sz w:val="26"/>
          <w:szCs w:val="26"/>
          <w:lang w:eastAsia="ru-RU"/>
        </w:rPr>
        <w:t>Кланца</w:t>
      </w:r>
      <w:proofErr w:type="spellEnd"/>
      <w:r w:rsidRPr="003B655F">
        <w:rPr>
          <w:rFonts w:ascii="Times New Roman" w:eastAsia="Arial" w:hAnsi="Times New Roman" w:cs="Times New Roman"/>
          <w:bCs/>
          <w:color w:val="000000"/>
          <w:sz w:val="26"/>
          <w:szCs w:val="26"/>
          <w:lang w:eastAsia="ru-RU"/>
        </w:rPr>
        <w:t xml:space="preserve"> А.І., </w:t>
      </w:r>
      <w:proofErr w:type="spellStart"/>
      <w:r w:rsidRPr="003B655F">
        <w:rPr>
          <w:rFonts w:ascii="Times New Roman" w:eastAsia="Arial" w:hAnsi="Times New Roman" w:cs="Times New Roman"/>
          <w:bCs/>
          <w:color w:val="000000"/>
          <w:sz w:val="26"/>
          <w:szCs w:val="26"/>
          <w:lang w:eastAsia="ru-RU"/>
        </w:rPr>
        <w:t>Шоробура</w:t>
      </w:r>
      <w:proofErr w:type="spellEnd"/>
      <w:r w:rsidRPr="003B655F">
        <w:rPr>
          <w:rFonts w:ascii="Times New Roman" w:eastAsia="Arial" w:hAnsi="Times New Roman" w:cs="Times New Roman"/>
          <w:bCs/>
          <w:color w:val="000000"/>
          <w:sz w:val="26"/>
          <w:szCs w:val="26"/>
          <w:lang w:eastAsia="ru-RU"/>
        </w:rPr>
        <w:t xml:space="preserve"> І. М., </w:t>
      </w:r>
      <w:proofErr w:type="spellStart"/>
      <w:r w:rsidR="008423A4" w:rsidRPr="003B655F">
        <w:rPr>
          <w:rFonts w:ascii="Times New Roman" w:eastAsia="Arial" w:hAnsi="Times New Roman" w:cs="Times New Roman"/>
          <w:bCs/>
          <w:color w:val="000000"/>
          <w:sz w:val="26"/>
          <w:szCs w:val="26"/>
          <w:lang w:eastAsia="ru-RU"/>
        </w:rPr>
        <w:t>Карнасевич</w:t>
      </w:r>
      <w:proofErr w:type="spellEnd"/>
      <w:r w:rsidR="008423A4" w:rsidRPr="003B655F">
        <w:rPr>
          <w:rFonts w:ascii="Times New Roman" w:eastAsia="Arial" w:hAnsi="Times New Roman" w:cs="Times New Roman"/>
          <w:bCs/>
          <w:color w:val="000000"/>
          <w:sz w:val="26"/>
          <w:szCs w:val="26"/>
          <w:lang w:eastAsia="ru-RU"/>
        </w:rPr>
        <w:t xml:space="preserve"> Г. І.,</w:t>
      </w:r>
      <w:r w:rsidR="008423A4" w:rsidRPr="0005512A">
        <w:rPr>
          <w:rFonts w:ascii="Times New Roman" w:eastAsia="Arial" w:hAnsi="Times New Roman" w:cs="Times New Roman"/>
          <w:bCs/>
          <w:color w:val="000000"/>
          <w:sz w:val="26"/>
          <w:szCs w:val="26"/>
          <w:lang w:eastAsia="ru-RU"/>
        </w:rPr>
        <w:t xml:space="preserve"> </w:t>
      </w:r>
      <w:r w:rsidRPr="003B655F">
        <w:rPr>
          <w:rFonts w:ascii="Times New Roman" w:eastAsia="Arial" w:hAnsi="Times New Roman" w:cs="Times New Roman"/>
          <w:bCs/>
          <w:color w:val="000000"/>
          <w:sz w:val="26"/>
          <w:szCs w:val="26"/>
          <w:lang w:eastAsia="ru-RU"/>
        </w:rPr>
        <w:t xml:space="preserve">Нагорний І. М., </w:t>
      </w:r>
      <w:proofErr w:type="spellStart"/>
      <w:r w:rsidRPr="003B655F">
        <w:rPr>
          <w:rFonts w:ascii="Times New Roman" w:eastAsia="Arial" w:hAnsi="Times New Roman" w:cs="Times New Roman"/>
          <w:bCs/>
          <w:color w:val="000000"/>
          <w:sz w:val="26"/>
          <w:szCs w:val="26"/>
          <w:lang w:eastAsia="ru-RU"/>
        </w:rPr>
        <w:t>Натальська</w:t>
      </w:r>
      <w:proofErr w:type="spellEnd"/>
      <w:r w:rsidRPr="003B655F">
        <w:rPr>
          <w:rFonts w:ascii="Times New Roman" w:eastAsia="Arial" w:hAnsi="Times New Roman" w:cs="Times New Roman"/>
          <w:bCs/>
          <w:color w:val="000000"/>
          <w:sz w:val="26"/>
          <w:szCs w:val="26"/>
          <w:lang w:eastAsia="ru-RU"/>
        </w:rPr>
        <w:t xml:space="preserve"> О. В.</w:t>
      </w:r>
    </w:p>
    <w:p w14:paraId="7613DAFD" w14:textId="77777777" w:rsidR="00243B32" w:rsidRPr="003B655F" w:rsidRDefault="00243B32" w:rsidP="00243B32">
      <w:pPr>
        <w:spacing w:after="0" w:line="276" w:lineRule="auto"/>
        <w:ind w:firstLine="708"/>
        <w:jc w:val="both"/>
        <w:rPr>
          <w:rFonts w:ascii="Times New Roman" w:eastAsia="Arial" w:hAnsi="Times New Roman" w:cs="Times New Roman"/>
          <w:bCs/>
          <w:color w:val="000000"/>
          <w:sz w:val="26"/>
          <w:szCs w:val="26"/>
          <w:lang w:eastAsia="ru-RU"/>
        </w:rPr>
      </w:pPr>
    </w:p>
    <w:p w14:paraId="3CC07E51" w14:textId="7AF617F3" w:rsidR="0005512A" w:rsidRPr="003B655F" w:rsidRDefault="00243B32" w:rsidP="008423A4">
      <w:pPr>
        <w:spacing w:after="0" w:line="276" w:lineRule="auto"/>
        <w:ind w:firstLine="708"/>
        <w:jc w:val="both"/>
        <w:rPr>
          <w:rFonts w:ascii="Times New Roman" w:eastAsia="Arial" w:hAnsi="Times New Roman" w:cs="Times New Roman"/>
          <w:bCs/>
          <w:color w:val="000000"/>
          <w:sz w:val="26"/>
          <w:szCs w:val="26"/>
          <w:lang w:eastAsia="ru-RU"/>
        </w:rPr>
      </w:pPr>
      <w:r w:rsidRPr="003B655F">
        <w:rPr>
          <w:rFonts w:ascii="Times New Roman" w:eastAsia="Arial" w:hAnsi="Times New Roman" w:cs="Times New Roman"/>
          <w:b/>
          <w:bCs/>
          <w:i/>
          <w:color w:val="000000"/>
          <w:sz w:val="26"/>
          <w:szCs w:val="26"/>
          <w:u w:val="single"/>
          <w:lang w:eastAsia="ru-RU"/>
        </w:rPr>
        <w:t>Відсутні члени комісії</w:t>
      </w:r>
      <w:r w:rsidRPr="003B655F">
        <w:rPr>
          <w:rFonts w:ascii="Times New Roman" w:eastAsia="Arial" w:hAnsi="Times New Roman" w:cs="Times New Roman"/>
          <w:i/>
          <w:color w:val="000000"/>
          <w:sz w:val="26"/>
          <w:szCs w:val="26"/>
          <w:u w:val="single"/>
          <w:lang w:eastAsia="ru-RU"/>
        </w:rPr>
        <w:t>:</w:t>
      </w:r>
      <w:r w:rsidRPr="003B655F">
        <w:rPr>
          <w:rFonts w:ascii="Times New Roman" w:eastAsia="Arial" w:hAnsi="Times New Roman" w:cs="Times New Roman"/>
          <w:bCs/>
          <w:color w:val="000000"/>
          <w:sz w:val="26"/>
          <w:szCs w:val="26"/>
          <w:lang w:eastAsia="ru-RU"/>
        </w:rPr>
        <w:t xml:space="preserve"> </w:t>
      </w:r>
      <w:proofErr w:type="spellStart"/>
      <w:r w:rsidRPr="003B655F">
        <w:rPr>
          <w:rFonts w:ascii="Times New Roman" w:eastAsia="Arial" w:hAnsi="Times New Roman" w:cs="Times New Roman"/>
          <w:bCs/>
          <w:color w:val="000000"/>
          <w:sz w:val="26"/>
          <w:szCs w:val="26"/>
          <w:lang w:eastAsia="ru-RU"/>
        </w:rPr>
        <w:t>Бурлик</w:t>
      </w:r>
      <w:proofErr w:type="spellEnd"/>
      <w:r w:rsidRPr="003B655F">
        <w:rPr>
          <w:rFonts w:ascii="Times New Roman" w:eastAsia="Arial" w:hAnsi="Times New Roman" w:cs="Times New Roman"/>
          <w:bCs/>
          <w:color w:val="000000"/>
          <w:sz w:val="26"/>
          <w:szCs w:val="26"/>
          <w:lang w:eastAsia="ru-RU"/>
        </w:rPr>
        <w:t xml:space="preserve"> В.В.,</w:t>
      </w:r>
      <w:r w:rsidRPr="003B655F">
        <w:rPr>
          <w:rFonts w:ascii="Times New Roman" w:eastAsia="Arial" w:hAnsi="Times New Roman" w:cs="Times New Roman"/>
          <w:color w:val="000000"/>
          <w:sz w:val="26"/>
          <w:szCs w:val="26"/>
          <w:lang w:eastAsia="ru-RU"/>
        </w:rPr>
        <w:t xml:space="preserve"> </w:t>
      </w:r>
      <w:proofErr w:type="spellStart"/>
      <w:r w:rsidR="0005512A" w:rsidRPr="003B655F">
        <w:rPr>
          <w:rFonts w:ascii="Times New Roman" w:eastAsia="Arial" w:hAnsi="Times New Roman" w:cs="Times New Roman"/>
          <w:bCs/>
          <w:color w:val="000000"/>
          <w:sz w:val="26"/>
          <w:szCs w:val="26"/>
          <w:lang w:eastAsia="ru-RU"/>
        </w:rPr>
        <w:t>Кухарук</w:t>
      </w:r>
      <w:proofErr w:type="spellEnd"/>
      <w:r w:rsidR="0005512A" w:rsidRPr="003B655F">
        <w:rPr>
          <w:rFonts w:ascii="Times New Roman" w:eastAsia="Arial" w:hAnsi="Times New Roman" w:cs="Times New Roman"/>
          <w:bCs/>
          <w:color w:val="000000"/>
          <w:sz w:val="26"/>
          <w:szCs w:val="26"/>
          <w:lang w:eastAsia="ru-RU"/>
        </w:rPr>
        <w:t xml:space="preserve"> Н. Л.</w:t>
      </w:r>
      <w:r w:rsidR="008423A4">
        <w:rPr>
          <w:rFonts w:ascii="Times New Roman" w:eastAsia="Arial" w:hAnsi="Times New Roman" w:cs="Times New Roman"/>
          <w:bCs/>
          <w:color w:val="000000"/>
          <w:sz w:val="26"/>
          <w:szCs w:val="26"/>
          <w:lang w:eastAsia="ru-RU"/>
        </w:rPr>
        <w:t>,</w:t>
      </w:r>
      <w:r w:rsidR="0005512A" w:rsidRPr="003B655F">
        <w:rPr>
          <w:rFonts w:ascii="Times New Roman" w:eastAsia="Arial" w:hAnsi="Times New Roman" w:cs="Times New Roman"/>
          <w:bCs/>
          <w:color w:val="000000"/>
          <w:sz w:val="26"/>
          <w:szCs w:val="26"/>
          <w:lang w:eastAsia="ru-RU"/>
        </w:rPr>
        <w:t xml:space="preserve"> П’ятницька Т. В.</w:t>
      </w:r>
    </w:p>
    <w:p w14:paraId="72C50D46" w14:textId="7BFB8CB3" w:rsidR="00243B32" w:rsidRPr="003B655F" w:rsidRDefault="00243B32" w:rsidP="00243B32">
      <w:pPr>
        <w:spacing w:after="0" w:line="276" w:lineRule="auto"/>
        <w:ind w:firstLine="708"/>
        <w:jc w:val="both"/>
        <w:rPr>
          <w:rFonts w:ascii="Times New Roman" w:eastAsia="Arial" w:hAnsi="Times New Roman" w:cs="Times New Roman"/>
          <w:bCs/>
          <w:color w:val="000000"/>
          <w:sz w:val="26"/>
          <w:szCs w:val="26"/>
          <w:lang w:eastAsia="ru-RU"/>
        </w:rPr>
      </w:pPr>
    </w:p>
    <w:p w14:paraId="0C9B2FE4" w14:textId="78CFDC9B" w:rsidR="00243B32" w:rsidRPr="003B655F" w:rsidRDefault="00243B32" w:rsidP="00243B32">
      <w:pPr>
        <w:spacing w:after="0" w:line="276" w:lineRule="auto"/>
        <w:ind w:left="708"/>
        <w:jc w:val="both"/>
        <w:rPr>
          <w:rFonts w:ascii="Times New Roman" w:eastAsia="Calibri" w:hAnsi="Times New Roman" w:cs="Times New Roman"/>
          <w:bCs/>
          <w:i/>
          <w:color w:val="000000"/>
          <w:sz w:val="26"/>
          <w:szCs w:val="26"/>
          <w:lang w:eastAsia="ru-RU"/>
        </w:rPr>
      </w:pPr>
      <w:r w:rsidRPr="003B655F">
        <w:rPr>
          <w:rFonts w:ascii="Times New Roman" w:eastAsia="Calibri" w:hAnsi="Times New Roman" w:cs="Times New Roman"/>
          <w:b/>
          <w:i/>
          <w:color w:val="000000"/>
          <w:sz w:val="26"/>
          <w:szCs w:val="26"/>
          <w:u w:val="single"/>
          <w:lang w:eastAsia="ru-RU"/>
        </w:rPr>
        <w:t>Головува</w:t>
      </w:r>
      <w:r w:rsidR="0005512A">
        <w:rPr>
          <w:rFonts w:ascii="Times New Roman" w:eastAsia="Calibri" w:hAnsi="Times New Roman" w:cs="Times New Roman"/>
          <w:b/>
          <w:i/>
          <w:color w:val="000000"/>
          <w:sz w:val="26"/>
          <w:szCs w:val="26"/>
          <w:u w:val="single"/>
          <w:lang w:eastAsia="ru-RU"/>
        </w:rPr>
        <w:t>ла</w:t>
      </w:r>
      <w:r w:rsidRPr="003B655F">
        <w:rPr>
          <w:rFonts w:ascii="Times New Roman" w:eastAsia="Calibri" w:hAnsi="Times New Roman" w:cs="Times New Roman"/>
          <w:b/>
          <w:i/>
          <w:color w:val="000000"/>
          <w:sz w:val="26"/>
          <w:szCs w:val="26"/>
          <w:u w:val="single"/>
          <w:lang w:eastAsia="ru-RU"/>
        </w:rPr>
        <w:t xml:space="preserve"> на засіданні</w:t>
      </w:r>
      <w:r w:rsidRPr="003B655F">
        <w:rPr>
          <w:rFonts w:ascii="Times New Roman" w:eastAsia="Calibri" w:hAnsi="Times New Roman" w:cs="Times New Roman"/>
          <w:bCs/>
          <w:iCs/>
          <w:color w:val="000000"/>
          <w:sz w:val="26"/>
          <w:szCs w:val="26"/>
          <w:lang w:eastAsia="ru-RU"/>
        </w:rPr>
        <w:t xml:space="preserve"> </w:t>
      </w:r>
      <w:r w:rsidR="0005512A" w:rsidRPr="003B655F">
        <w:rPr>
          <w:rFonts w:ascii="Times New Roman" w:eastAsia="Arial" w:hAnsi="Times New Roman" w:cs="Times New Roman"/>
          <w:bCs/>
          <w:color w:val="000000"/>
          <w:sz w:val="26"/>
          <w:szCs w:val="26"/>
          <w:lang w:eastAsia="ru-RU"/>
        </w:rPr>
        <w:t>Павлишина С. А</w:t>
      </w:r>
      <w:r w:rsidR="0005512A">
        <w:rPr>
          <w:rFonts w:ascii="Times New Roman" w:eastAsia="Calibri" w:hAnsi="Times New Roman" w:cs="Times New Roman"/>
          <w:bCs/>
          <w:iCs/>
          <w:color w:val="000000"/>
          <w:sz w:val="26"/>
          <w:szCs w:val="26"/>
          <w:lang w:eastAsia="ru-RU"/>
        </w:rPr>
        <w:t xml:space="preserve"> –</w:t>
      </w:r>
      <w:r>
        <w:rPr>
          <w:rFonts w:ascii="Times New Roman" w:eastAsia="Calibri" w:hAnsi="Times New Roman" w:cs="Times New Roman"/>
          <w:bCs/>
          <w:iCs/>
          <w:color w:val="000000"/>
          <w:sz w:val="26"/>
          <w:szCs w:val="26"/>
          <w:lang w:eastAsia="ru-RU"/>
        </w:rPr>
        <w:t xml:space="preserve"> </w:t>
      </w:r>
      <w:r w:rsidR="0005512A">
        <w:rPr>
          <w:rFonts w:ascii="Times New Roman" w:eastAsia="Calibri" w:hAnsi="Times New Roman" w:cs="Times New Roman"/>
          <w:bCs/>
          <w:iCs/>
          <w:color w:val="000000"/>
          <w:sz w:val="26"/>
          <w:szCs w:val="26"/>
          <w:lang w:eastAsia="ru-RU"/>
        </w:rPr>
        <w:t>заступник голови</w:t>
      </w:r>
      <w:r w:rsidRPr="003B655F">
        <w:rPr>
          <w:rFonts w:ascii="Times New Roman" w:eastAsia="Calibri" w:hAnsi="Times New Roman" w:cs="Times New Roman"/>
          <w:bCs/>
          <w:iCs/>
          <w:color w:val="000000"/>
          <w:sz w:val="26"/>
          <w:szCs w:val="26"/>
          <w:lang w:eastAsia="ru-RU"/>
        </w:rPr>
        <w:t xml:space="preserve"> постійної комісії</w:t>
      </w:r>
      <w:r w:rsidRPr="003B655F">
        <w:rPr>
          <w:rFonts w:ascii="Times New Roman" w:eastAsia="Calibri" w:hAnsi="Times New Roman" w:cs="Times New Roman"/>
          <w:bCs/>
          <w:i/>
          <w:color w:val="000000"/>
          <w:sz w:val="26"/>
          <w:szCs w:val="26"/>
          <w:lang w:eastAsia="ru-RU"/>
        </w:rPr>
        <w:t>.</w:t>
      </w:r>
    </w:p>
    <w:p w14:paraId="0F273565" w14:textId="77777777" w:rsidR="00A3492F" w:rsidRPr="00B201F0" w:rsidRDefault="00A3492F" w:rsidP="009B794D">
      <w:pPr>
        <w:spacing w:after="0" w:line="240" w:lineRule="auto"/>
        <w:jc w:val="both"/>
        <w:rPr>
          <w:rFonts w:ascii="Times New Roman" w:eastAsia="Times New Roman" w:hAnsi="Times New Roman" w:cs="Times New Roman"/>
          <w:b/>
          <w:color w:val="000000"/>
          <w:sz w:val="28"/>
          <w:szCs w:val="28"/>
          <w:u w:val="single"/>
          <w:lang w:eastAsia="ru-RU"/>
        </w:rPr>
      </w:pPr>
    </w:p>
    <w:p w14:paraId="55BA97AC" w14:textId="713EBEB6" w:rsidR="0052132D" w:rsidRPr="00B201F0" w:rsidRDefault="0052132D" w:rsidP="00C054A1">
      <w:pPr>
        <w:spacing w:after="0" w:line="240" w:lineRule="auto"/>
        <w:ind w:left="708"/>
        <w:jc w:val="center"/>
        <w:rPr>
          <w:rFonts w:ascii="Times New Roman" w:eastAsia="Times New Roman" w:hAnsi="Times New Roman" w:cs="Times New Roman"/>
          <w:b/>
          <w:color w:val="000000"/>
          <w:sz w:val="28"/>
          <w:szCs w:val="28"/>
          <w:u w:val="single"/>
          <w:lang w:eastAsia="ru-RU"/>
        </w:rPr>
      </w:pPr>
      <w:r w:rsidRPr="00B201F0">
        <w:rPr>
          <w:rFonts w:ascii="Times New Roman" w:eastAsia="Times New Roman" w:hAnsi="Times New Roman" w:cs="Times New Roman"/>
          <w:b/>
          <w:color w:val="000000"/>
          <w:sz w:val="28"/>
          <w:szCs w:val="28"/>
          <w:u w:val="single"/>
          <w:lang w:eastAsia="ru-RU"/>
        </w:rPr>
        <w:t>ЗАПРОШЕНІ:</w:t>
      </w:r>
    </w:p>
    <w:p w14:paraId="72598D74" w14:textId="77777777" w:rsidR="0052132D" w:rsidRPr="00B201F0" w:rsidRDefault="0052132D" w:rsidP="00C054A1">
      <w:pPr>
        <w:spacing w:after="0" w:line="240" w:lineRule="auto"/>
        <w:ind w:left="708"/>
        <w:jc w:val="center"/>
        <w:rPr>
          <w:rFonts w:ascii="Times New Roman" w:eastAsia="Times New Roman" w:hAnsi="Times New Roman" w:cs="Times New Roman"/>
          <w:b/>
          <w:color w:val="000000"/>
          <w:sz w:val="28"/>
          <w:szCs w:val="28"/>
          <w:u w:val="single"/>
          <w:lang w:eastAsia="ru-RU"/>
        </w:rPr>
      </w:pPr>
    </w:p>
    <w:tbl>
      <w:tblPr>
        <w:tblStyle w:val="ae"/>
        <w:tblW w:w="0" w:type="auto"/>
        <w:tblInd w:w="708" w:type="dxa"/>
        <w:tblLook w:val="04A0" w:firstRow="1" w:lastRow="0" w:firstColumn="1" w:lastColumn="0" w:noHBand="0" w:noVBand="1"/>
      </w:tblPr>
      <w:tblGrid>
        <w:gridCol w:w="3957"/>
        <w:gridCol w:w="356"/>
        <w:gridCol w:w="4661"/>
      </w:tblGrid>
      <w:tr w:rsidR="00243B32" w:rsidRPr="00B201F0" w14:paraId="43FB5560" w14:textId="77777777" w:rsidTr="00422BD3">
        <w:trPr>
          <w:trHeight w:val="827"/>
        </w:trPr>
        <w:tc>
          <w:tcPr>
            <w:tcW w:w="3957" w:type="dxa"/>
            <w:tcBorders>
              <w:top w:val="single" w:sz="4" w:space="0" w:color="auto"/>
              <w:left w:val="single" w:sz="4" w:space="0" w:color="auto"/>
              <w:bottom w:val="single" w:sz="4" w:space="0" w:color="auto"/>
              <w:right w:val="single" w:sz="4" w:space="0" w:color="auto"/>
            </w:tcBorders>
          </w:tcPr>
          <w:p w14:paraId="48BC4884" w14:textId="77777777" w:rsidR="00243B32" w:rsidRDefault="00243B32" w:rsidP="00243B32">
            <w:pPr>
              <w:jc w:val="both"/>
              <w:rPr>
                <w:rFonts w:ascii="Times New Roman" w:eastAsia="Times New Roman" w:hAnsi="Times New Roman"/>
                <w:color w:val="000000"/>
                <w:sz w:val="26"/>
                <w:szCs w:val="26"/>
                <w:lang w:eastAsia="ru-RU"/>
              </w:rPr>
            </w:pPr>
            <w:r>
              <w:rPr>
                <w:rFonts w:ascii="Times New Roman" w:eastAsia="Times New Roman" w:hAnsi="Times New Roman"/>
                <w:color w:val="000000"/>
                <w:sz w:val="26"/>
                <w:szCs w:val="26"/>
                <w:lang w:eastAsia="ru-RU"/>
              </w:rPr>
              <w:t>ГОНЧАРУК</w:t>
            </w:r>
          </w:p>
          <w:p w14:paraId="1A92EF17" w14:textId="7A36C7BA" w:rsidR="00243B32" w:rsidRPr="00F36201" w:rsidRDefault="00243B32" w:rsidP="00243B32">
            <w:pPr>
              <w:jc w:val="both"/>
              <w:rPr>
                <w:rFonts w:ascii="Times New Roman" w:eastAsia="Times New Roman" w:hAnsi="Times New Roman"/>
                <w:color w:val="000000"/>
                <w:sz w:val="26"/>
                <w:szCs w:val="26"/>
                <w:lang w:eastAsia="ru-RU"/>
              </w:rPr>
            </w:pPr>
            <w:r>
              <w:rPr>
                <w:rFonts w:ascii="Times New Roman" w:eastAsia="Times New Roman" w:hAnsi="Times New Roman"/>
                <w:color w:val="000000"/>
                <w:sz w:val="26"/>
                <w:szCs w:val="26"/>
                <w:lang w:eastAsia="ru-RU"/>
              </w:rPr>
              <w:t>Володимир Володимирович</w:t>
            </w:r>
          </w:p>
        </w:tc>
        <w:tc>
          <w:tcPr>
            <w:tcW w:w="356" w:type="dxa"/>
            <w:tcBorders>
              <w:top w:val="single" w:sz="4" w:space="0" w:color="auto"/>
              <w:left w:val="single" w:sz="4" w:space="0" w:color="auto"/>
              <w:bottom w:val="single" w:sz="4" w:space="0" w:color="auto"/>
              <w:right w:val="single" w:sz="4" w:space="0" w:color="auto"/>
            </w:tcBorders>
          </w:tcPr>
          <w:p w14:paraId="11EB1333" w14:textId="26F33E54" w:rsidR="00243B32" w:rsidRPr="00F36201" w:rsidRDefault="00243B32" w:rsidP="00243B32">
            <w:pPr>
              <w:jc w:val="both"/>
              <w:rPr>
                <w:rFonts w:ascii="Times New Roman" w:eastAsia="Times New Roman" w:hAnsi="Times New Roman"/>
                <w:b/>
                <w:color w:val="000000"/>
                <w:sz w:val="26"/>
                <w:szCs w:val="26"/>
                <w:lang w:eastAsia="ru-RU"/>
              </w:rPr>
            </w:pPr>
            <w:r>
              <w:rPr>
                <w:rFonts w:ascii="Times New Roman" w:eastAsia="Times New Roman" w:hAnsi="Times New Roman"/>
                <w:b/>
                <w:color w:val="000000"/>
                <w:sz w:val="26"/>
                <w:szCs w:val="26"/>
                <w:lang w:eastAsia="ru-RU"/>
              </w:rPr>
              <w:t>-</w:t>
            </w:r>
          </w:p>
        </w:tc>
        <w:tc>
          <w:tcPr>
            <w:tcW w:w="4661" w:type="dxa"/>
            <w:tcBorders>
              <w:top w:val="single" w:sz="4" w:space="0" w:color="auto"/>
              <w:left w:val="single" w:sz="4" w:space="0" w:color="auto"/>
              <w:bottom w:val="single" w:sz="4" w:space="0" w:color="auto"/>
              <w:right w:val="single" w:sz="4" w:space="0" w:color="auto"/>
            </w:tcBorders>
          </w:tcPr>
          <w:p w14:paraId="024C4B8F" w14:textId="0B60F20C" w:rsidR="00243B32" w:rsidRPr="00F36201" w:rsidRDefault="00243B32" w:rsidP="00243B32">
            <w:pPr>
              <w:jc w:val="both"/>
              <w:rPr>
                <w:rFonts w:ascii="Times New Roman" w:eastAsia="Times New Roman" w:hAnsi="Times New Roman"/>
                <w:color w:val="000000"/>
                <w:sz w:val="26"/>
                <w:szCs w:val="26"/>
                <w:lang w:eastAsia="ru-RU"/>
              </w:rPr>
            </w:pPr>
            <w:r>
              <w:rPr>
                <w:rFonts w:ascii="Times New Roman" w:eastAsia="Times New Roman" w:hAnsi="Times New Roman"/>
                <w:color w:val="000000"/>
                <w:sz w:val="26"/>
                <w:szCs w:val="26"/>
                <w:lang w:eastAsia="ru-RU"/>
              </w:rPr>
              <w:t>перший заступник голови обласної ради</w:t>
            </w:r>
          </w:p>
        </w:tc>
      </w:tr>
    </w:tbl>
    <w:p w14:paraId="286E2024" w14:textId="31F6D467" w:rsidR="00130634" w:rsidRDefault="00130634" w:rsidP="00CD6A50">
      <w:pPr>
        <w:spacing w:after="0" w:line="240" w:lineRule="auto"/>
        <w:jc w:val="both"/>
        <w:rPr>
          <w:rFonts w:ascii="Times New Roman" w:eastAsia="Arial" w:hAnsi="Times New Roman" w:cs="Times New Roman"/>
          <w:color w:val="000000"/>
          <w:sz w:val="28"/>
          <w:szCs w:val="28"/>
          <w:lang w:eastAsia="ru-RU"/>
        </w:rPr>
      </w:pPr>
    </w:p>
    <w:p w14:paraId="653F5114" w14:textId="77777777" w:rsidR="008423A4" w:rsidRPr="00B201F0" w:rsidRDefault="008423A4" w:rsidP="00CD6A50">
      <w:pPr>
        <w:spacing w:after="0" w:line="240" w:lineRule="auto"/>
        <w:jc w:val="both"/>
        <w:rPr>
          <w:rFonts w:ascii="Times New Roman" w:eastAsia="Arial" w:hAnsi="Times New Roman" w:cs="Times New Roman"/>
          <w:color w:val="000000"/>
          <w:sz w:val="28"/>
          <w:szCs w:val="28"/>
          <w:lang w:eastAsia="ru-RU"/>
        </w:rPr>
      </w:pPr>
    </w:p>
    <w:p w14:paraId="43B78965" w14:textId="77777777" w:rsidR="004D47C0" w:rsidRDefault="004D47C0" w:rsidP="004D47C0">
      <w:pPr>
        <w:spacing w:after="0" w:line="240" w:lineRule="auto"/>
        <w:ind w:left="851" w:hanging="284"/>
        <w:contextualSpacing/>
        <w:jc w:val="center"/>
        <w:rPr>
          <w:rFonts w:ascii="Times New Roman" w:eastAsia="Arial" w:hAnsi="Times New Roman" w:cs="Times New Roman"/>
          <w:b/>
          <w:color w:val="000000"/>
          <w:sz w:val="28"/>
          <w:szCs w:val="28"/>
          <w:lang w:eastAsia="ru-RU"/>
        </w:rPr>
      </w:pPr>
      <w:r>
        <w:rPr>
          <w:rFonts w:ascii="Times New Roman" w:eastAsia="Arial" w:hAnsi="Times New Roman" w:cs="Times New Roman"/>
          <w:b/>
          <w:color w:val="000000"/>
          <w:sz w:val="28"/>
          <w:szCs w:val="28"/>
          <w:lang w:eastAsia="ru-RU"/>
        </w:rPr>
        <w:t>РОЗГЛЯД</w:t>
      </w:r>
    </w:p>
    <w:p w14:paraId="70067398" w14:textId="44E94F2C" w:rsidR="003C41A9" w:rsidRDefault="00B201F0" w:rsidP="004D47C0">
      <w:pPr>
        <w:spacing w:after="0" w:line="240" w:lineRule="auto"/>
        <w:ind w:left="851" w:hanging="284"/>
        <w:contextualSpacing/>
        <w:jc w:val="center"/>
        <w:rPr>
          <w:rFonts w:ascii="Times New Roman" w:eastAsia="Arial" w:hAnsi="Times New Roman" w:cs="Times New Roman"/>
          <w:b/>
          <w:color w:val="000000"/>
          <w:sz w:val="28"/>
          <w:szCs w:val="28"/>
          <w:lang w:eastAsia="ru-RU"/>
        </w:rPr>
      </w:pPr>
      <w:r>
        <w:rPr>
          <w:rFonts w:ascii="Times New Roman" w:eastAsia="Arial" w:hAnsi="Times New Roman" w:cs="Times New Roman"/>
          <w:b/>
          <w:color w:val="000000"/>
          <w:sz w:val="28"/>
          <w:szCs w:val="28"/>
          <w:lang w:eastAsia="ru-RU"/>
        </w:rPr>
        <w:t>питан</w:t>
      </w:r>
      <w:r w:rsidR="003811F0">
        <w:rPr>
          <w:rFonts w:ascii="Times New Roman" w:eastAsia="Arial" w:hAnsi="Times New Roman" w:cs="Times New Roman"/>
          <w:b/>
          <w:color w:val="000000"/>
          <w:sz w:val="28"/>
          <w:szCs w:val="28"/>
          <w:lang w:eastAsia="ru-RU"/>
        </w:rPr>
        <w:t>ь</w:t>
      </w:r>
      <w:r w:rsidR="00B34303" w:rsidRPr="00B201F0">
        <w:rPr>
          <w:rFonts w:ascii="Times New Roman" w:eastAsia="Arial" w:hAnsi="Times New Roman" w:cs="Times New Roman"/>
          <w:b/>
          <w:color w:val="000000"/>
          <w:sz w:val="28"/>
          <w:szCs w:val="28"/>
          <w:lang w:eastAsia="ru-RU"/>
        </w:rPr>
        <w:t xml:space="preserve"> порядку денного</w:t>
      </w:r>
      <w:r w:rsidR="00C054A1">
        <w:rPr>
          <w:rFonts w:ascii="Times New Roman" w:eastAsia="Arial" w:hAnsi="Times New Roman" w:cs="Times New Roman"/>
          <w:b/>
          <w:color w:val="000000"/>
          <w:sz w:val="28"/>
          <w:szCs w:val="28"/>
          <w:lang w:eastAsia="ru-RU"/>
        </w:rPr>
        <w:t xml:space="preserve"> </w:t>
      </w:r>
      <w:r w:rsidR="00B34303" w:rsidRPr="00B201F0">
        <w:rPr>
          <w:rFonts w:ascii="Times New Roman" w:eastAsia="Arial" w:hAnsi="Times New Roman" w:cs="Times New Roman"/>
          <w:b/>
          <w:color w:val="000000"/>
          <w:sz w:val="28"/>
          <w:szCs w:val="28"/>
          <w:lang w:eastAsia="ru-RU"/>
        </w:rPr>
        <w:t>пленарного засідання обласної ради</w:t>
      </w:r>
    </w:p>
    <w:p w14:paraId="3DF1FA82" w14:textId="77777777" w:rsidR="0005512A" w:rsidRPr="00B201F0" w:rsidRDefault="0005512A" w:rsidP="004D47C0">
      <w:pPr>
        <w:spacing w:after="0" w:line="240" w:lineRule="auto"/>
        <w:ind w:left="851" w:hanging="284"/>
        <w:contextualSpacing/>
        <w:jc w:val="center"/>
        <w:rPr>
          <w:rFonts w:ascii="Times New Roman" w:eastAsia="Arial" w:hAnsi="Times New Roman" w:cs="Times New Roman"/>
          <w:b/>
          <w:color w:val="000000"/>
          <w:sz w:val="28"/>
          <w:szCs w:val="28"/>
          <w:lang w:eastAsia="ru-RU"/>
        </w:rPr>
      </w:pPr>
    </w:p>
    <w:p w14:paraId="1578CA65" w14:textId="146E8880" w:rsidR="00D304CB" w:rsidRPr="003811F0" w:rsidRDefault="0005512A" w:rsidP="003811F0">
      <w:pPr>
        <w:pStyle w:val="a9"/>
        <w:numPr>
          <w:ilvl w:val="0"/>
          <w:numId w:val="19"/>
        </w:numPr>
        <w:spacing w:after="120" w:line="240" w:lineRule="auto"/>
        <w:jc w:val="both"/>
        <w:rPr>
          <w:rFonts w:ascii="Times New Roman" w:hAnsi="Times New Roman"/>
          <w:b/>
          <w:bCs/>
          <w:sz w:val="28"/>
          <w:szCs w:val="28"/>
        </w:rPr>
      </w:pPr>
      <w:r w:rsidRPr="003811F0">
        <w:rPr>
          <w:rFonts w:ascii="Times New Roman" w:hAnsi="Times New Roman"/>
          <w:b/>
          <w:bCs/>
          <w:sz w:val="28"/>
          <w:szCs w:val="28"/>
        </w:rPr>
        <w:t xml:space="preserve">Про звернення </w:t>
      </w:r>
      <w:r w:rsidR="003811F0" w:rsidRPr="003811F0">
        <w:rPr>
          <w:rFonts w:ascii="Times New Roman" w:hAnsi="Times New Roman"/>
          <w:b/>
          <w:bCs/>
          <w:sz w:val="28"/>
          <w:szCs w:val="28"/>
        </w:rPr>
        <w:t xml:space="preserve">ініціативної групи територіальних громад сіл </w:t>
      </w:r>
      <w:proofErr w:type="spellStart"/>
      <w:r w:rsidR="003811F0" w:rsidRPr="003811F0">
        <w:rPr>
          <w:rFonts w:ascii="Times New Roman" w:hAnsi="Times New Roman"/>
          <w:b/>
          <w:bCs/>
          <w:sz w:val="28"/>
          <w:szCs w:val="28"/>
        </w:rPr>
        <w:t>Ружичанка</w:t>
      </w:r>
      <w:proofErr w:type="spellEnd"/>
      <w:r w:rsidR="003811F0" w:rsidRPr="003811F0">
        <w:rPr>
          <w:rFonts w:ascii="Times New Roman" w:hAnsi="Times New Roman"/>
          <w:b/>
          <w:bCs/>
          <w:sz w:val="28"/>
          <w:szCs w:val="28"/>
        </w:rPr>
        <w:t xml:space="preserve">, </w:t>
      </w:r>
      <w:proofErr w:type="spellStart"/>
      <w:r w:rsidR="003811F0" w:rsidRPr="003811F0">
        <w:rPr>
          <w:rFonts w:ascii="Times New Roman" w:hAnsi="Times New Roman"/>
          <w:b/>
          <w:bCs/>
          <w:sz w:val="28"/>
          <w:szCs w:val="28"/>
        </w:rPr>
        <w:t>Розсоша</w:t>
      </w:r>
      <w:proofErr w:type="spellEnd"/>
      <w:r w:rsidR="003811F0" w:rsidRPr="003811F0">
        <w:rPr>
          <w:rFonts w:ascii="Times New Roman" w:hAnsi="Times New Roman"/>
          <w:b/>
          <w:bCs/>
          <w:sz w:val="28"/>
          <w:szCs w:val="28"/>
        </w:rPr>
        <w:t xml:space="preserve">, </w:t>
      </w:r>
      <w:proofErr w:type="spellStart"/>
      <w:r w:rsidR="003811F0" w:rsidRPr="003811F0">
        <w:rPr>
          <w:rFonts w:ascii="Times New Roman" w:hAnsi="Times New Roman"/>
          <w:b/>
          <w:bCs/>
          <w:sz w:val="28"/>
          <w:szCs w:val="28"/>
        </w:rPr>
        <w:t>Стуфчинці</w:t>
      </w:r>
      <w:proofErr w:type="spellEnd"/>
      <w:r w:rsidR="003811F0" w:rsidRPr="003811F0">
        <w:rPr>
          <w:rFonts w:ascii="Times New Roman" w:hAnsi="Times New Roman"/>
          <w:b/>
          <w:bCs/>
          <w:sz w:val="28"/>
          <w:szCs w:val="28"/>
        </w:rPr>
        <w:t xml:space="preserve">, </w:t>
      </w:r>
      <w:proofErr w:type="spellStart"/>
      <w:r w:rsidR="003811F0" w:rsidRPr="003811F0">
        <w:rPr>
          <w:rFonts w:ascii="Times New Roman" w:hAnsi="Times New Roman"/>
          <w:b/>
          <w:bCs/>
          <w:sz w:val="28"/>
          <w:szCs w:val="28"/>
        </w:rPr>
        <w:t>Малиничі</w:t>
      </w:r>
      <w:proofErr w:type="spellEnd"/>
      <w:r w:rsidR="003811F0" w:rsidRPr="003811F0">
        <w:rPr>
          <w:rFonts w:ascii="Times New Roman" w:hAnsi="Times New Roman"/>
          <w:b/>
          <w:bCs/>
          <w:sz w:val="28"/>
          <w:szCs w:val="28"/>
        </w:rPr>
        <w:t xml:space="preserve"> та міста Хмельницький.</w:t>
      </w:r>
    </w:p>
    <w:p w14:paraId="55F9432E" w14:textId="77777777" w:rsidR="00D304CB" w:rsidRPr="002D31C2" w:rsidRDefault="00D304CB" w:rsidP="00D304CB">
      <w:pPr>
        <w:spacing w:after="120" w:line="240" w:lineRule="auto"/>
        <w:ind w:left="567"/>
        <w:contextualSpacing/>
        <w:jc w:val="both"/>
        <w:rPr>
          <w:rFonts w:ascii="Times New Roman" w:eastAsia="Arial" w:hAnsi="Times New Roman" w:cs="Times New Roman"/>
          <w:color w:val="000000"/>
          <w:sz w:val="16"/>
          <w:szCs w:val="16"/>
          <w:lang w:eastAsia="ru-RU"/>
        </w:rPr>
      </w:pPr>
    </w:p>
    <w:tbl>
      <w:tblPr>
        <w:tblW w:w="14164" w:type="dxa"/>
        <w:tblInd w:w="1620" w:type="dxa"/>
        <w:tblLayout w:type="fixed"/>
        <w:tblLook w:val="04A0" w:firstRow="1" w:lastRow="0" w:firstColumn="1" w:lastColumn="0" w:noHBand="0" w:noVBand="1"/>
      </w:tblPr>
      <w:tblGrid>
        <w:gridCol w:w="1782"/>
        <w:gridCol w:w="284"/>
        <w:gridCol w:w="94"/>
        <w:gridCol w:w="142"/>
        <w:gridCol w:w="6001"/>
        <w:gridCol w:w="146"/>
        <w:gridCol w:w="5715"/>
      </w:tblGrid>
      <w:tr w:rsidR="00D304CB" w:rsidRPr="00B201F0" w14:paraId="2E138AE5" w14:textId="77777777" w:rsidTr="007A6D93">
        <w:trPr>
          <w:trHeight w:val="1403"/>
        </w:trPr>
        <w:tc>
          <w:tcPr>
            <w:tcW w:w="1782" w:type="dxa"/>
            <w:hideMark/>
          </w:tcPr>
          <w:p w14:paraId="56932848" w14:textId="77777777" w:rsidR="00D304CB" w:rsidRPr="00B201F0" w:rsidRDefault="00D304CB" w:rsidP="007A6D93">
            <w:pPr>
              <w:spacing w:after="0" w:line="240" w:lineRule="auto"/>
              <w:ind w:left="142" w:hanging="142"/>
              <w:jc w:val="both"/>
              <w:rPr>
                <w:rFonts w:ascii="Times New Roman" w:eastAsia="Arial" w:hAnsi="Times New Roman" w:cs="Times New Roman"/>
                <w:color w:val="000000"/>
                <w:sz w:val="28"/>
                <w:szCs w:val="28"/>
                <w:lang w:eastAsia="ru-RU"/>
              </w:rPr>
            </w:pPr>
            <w:bookmarkStart w:id="0" w:name="_Hlk239928310"/>
            <w:r w:rsidRPr="00B201F0">
              <w:rPr>
                <w:rFonts w:ascii="Times New Roman" w:eastAsia="Times New Roman" w:hAnsi="Times New Roman" w:cs="Times New Roman"/>
                <w:color w:val="000000"/>
                <w:sz w:val="28"/>
                <w:szCs w:val="28"/>
                <w:lang w:eastAsia="ru-RU"/>
              </w:rPr>
              <w:t>СЛУХАЛИ:</w:t>
            </w:r>
          </w:p>
        </w:tc>
        <w:tc>
          <w:tcPr>
            <w:tcW w:w="378" w:type="dxa"/>
            <w:gridSpan w:val="2"/>
          </w:tcPr>
          <w:p w14:paraId="667D3390" w14:textId="77777777" w:rsidR="00D304CB" w:rsidRPr="00B201F0" w:rsidRDefault="00D304CB" w:rsidP="007A6D93">
            <w:pPr>
              <w:spacing w:after="0" w:line="240" w:lineRule="auto"/>
              <w:ind w:left="142" w:hanging="142"/>
              <w:jc w:val="both"/>
              <w:rPr>
                <w:rFonts w:ascii="Times New Roman" w:eastAsia="Arial" w:hAnsi="Times New Roman" w:cs="Times New Roman"/>
                <w:color w:val="000000"/>
                <w:sz w:val="28"/>
                <w:szCs w:val="28"/>
                <w:lang w:eastAsia="ru-RU"/>
              </w:rPr>
            </w:pPr>
          </w:p>
        </w:tc>
        <w:tc>
          <w:tcPr>
            <w:tcW w:w="6143" w:type="dxa"/>
            <w:gridSpan w:val="2"/>
          </w:tcPr>
          <w:p w14:paraId="5B4F979B" w14:textId="730C0FF4" w:rsidR="00D304CB" w:rsidRPr="00B201F0" w:rsidRDefault="0005512A" w:rsidP="00D304CB">
            <w:pPr>
              <w:spacing w:after="0" w:line="240" w:lineRule="auto"/>
              <w:jc w:val="both"/>
              <w:rPr>
                <w:rFonts w:ascii="Times New Roman" w:eastAsia="Arial" w:hAnsi="Times New Roman" w:cs="Times New Roman"/>
                <w:color w:val="000000"/>
                <w:sz w:val="28"/>
                <w:szCs w:val="28"/>
                <w:lang w:eastAsia="ru-RU"/>
              </w:rPr>
            </w:pPr>
            <w:r>
              <w:rPr>
                <w:rFonts w:ascii="Times New Roman" w:eastAsia="Arial" w:hAnsi="Times New Roman" w:cs="Times New Roman"/>
                <w:color w:val="000000"/>
                <w:sz w:val="28"/>
                <w:szCs w:val="28"/>
                <w:lang w:eastAsia="ru-RU"/>
              </w:rPr>
              <w:t>Гончарука Володимира Володимировича – першого заступника голови</w:t>
            </w:r>
            <w:r w:rsidR="00D304CB">
              <w:rPr>
                <w:rFonts w:ascii="Times New Roman" w:eastAsia="Arial" w:hAnsi="Times New Roman" w:cs="Times New Roman"/>
                <w:color w:val="000000"/>
                <w:sz w:val="28"/>
                <w:szCs w:val="28"/>
                <w:lang w:eastAsia="ru-RU"/>
              </w:rPr>
              <w:t xml:space="preserve"> обласної ради</w:t>
            </w:r>
          </w:p>
          <w:p w14:paraId="07A0220D" w14:textId="77777777" w:rsidR="00D304CB" w:rsidRPr="00B201F0" w:rsidRDefault="00D304CB" w:rsidP="007A6D93">
            <w:pPr>
              <w:spacing w:after="0" w:line="276" w:lineRule="auto"/>
              <w:jc w:val="both"/>
              <w:rPr>
                <w:rFonts w:ascii="Times New Roman" w:eastAsia="Arial" w:hAnsi="Times New Roman" w:cs="Times New Roman"/>
                <w:color w:val="000000"/>
                <w:sz w:val="28"/>
                <w:szCs w:val="28"/>
                <w:lang w:eastAsia="ru-RU"/>
              </w:rPr>
            </w:pPr>
          </w:p>
        </w:tc>
        <w:tc>
          <w:tcPr>
            <w:tcW w:w="5861" w:type="dxa"/>
            <w:gridSpan w:val="2"/>
          </w:tcPr>
          <w:p w14:paraId="2546F436" w14:textId="77777777" w:rsidR="00D304CB" w:rsidRPr="00B201F0" w:rsidRDefault="00D304CB" w:rsidP="007A6D93">
            <w:pPr>
              <w:spacing w:after="0" w:line="240" w:lineRule="auto"/>
              <w:ind w:left="142" w:hanging="142"/>
              <w:jc w:val="both"/>
              <w:rPr>
                <w:rFonts w:ascii="Times New Roman" w:eastAsia="Arial" w:hAnsi="Times New Roman" w:cs="Times New Roman"/>
                <w:color w:val="000000"/>
                <w:sz w:val="28"/>
                <w:szCs w:val="28"/>
                <w:lang w:eastAsia="ru-RU"/>
              </w:rPr>
            </w:pPr>
          </w:p>
        </w:tc>
      </w:tr>
      <w:tr w:rsidR="00D304CB" w:rsidRPr="00B201F0" w14:paraId="2C86DAE5" w14:textId="77777777" w:rsidTr="007A6D93">
        <w:trPr>
          <w:gridAfter w:val="1"/>
          <w:wAfter w:w="5715" w:type="dxa"/>
          <w:trHeight w:val="780"/>
        </w:trPr>
        <w:tc>
          <w:tcPr>
            <w:tcW w:w="2066" w:type="dxa"/>
            <w:gridSpan w:val="2"/>
          </w:tcPr>
          <w:p w14:paraId="3EC42D69" w14:textId="77777777" w:rsidR="00D304CB" w:rsidRPr="001B61DD" w:rsidRDefault="00D304CB" w:rsidP="007A6D93">
            <w:pPr>
              <w:tabs>
                <w:tab w:val="left" w:pos="284"/>
              </w:tabs>
              <w:spacing w:after="0" w:line="276" w:lineRule="auto"/>
              <w:ind w:right="-247"/>
              <w:jc w:val="both"/>
              <w:rPr>
                <w:rFonts w:ascii="Times New Roman" w:eastAsia="Arial" w:hAnsi="Times New Roman" w:cs="Times New Roman"/>
                <w:color w:val="000000"/>
                <w:sz w:val="28"/>
                <w:szCs w:val="28"/>
                <w:lang w:eastAsia="ru-RU"/>
              </w:rPr>
            </w:pPr>
            <w:r w:rsidRPr="001B61DD">
              <w:rPr>
                <w:rFonts w:ascii="Times New Roman" w:eastAsia="Arial" w:hAnsi="Times New Roman" w:cs="Times New Roman"/>
                <w:color w:val="000000"/>
                <w:sz w:val="28"/>
                <w:szCs w:val="28"/>
                <w:lang w:eastAsia="ru-RU"/>
              </w:rPr>
              <w:t>ВИРІШИЛИ:</w:t>
            </w:r>
          </w:p>
          <w:p w14:paraId="070EF428" w14:textId="433166BE" w:rsidR="00D304CB" w:rsidRPr="00D304CB" w:rsidRDefault="00D304CB" w:rsidP="007A6D93">
            <w:pPr>
              <w:spacing w:after="0" w:line="240" w:lineRule="auto"/>
              <w:jc w:val="both"/>
              <w:rPr>
                <w:rFonts w:ascii="Times New Roman" w:eastAsia="Arial" w:hAnsi="Times New Roman" w:cs="Times New Roman"/>
                <w:color w:val="000000"/>
                <w:lang w:eastAsia="ru-RU"/>
              </w:rPr>
            </w:pPr>
            <w:r w:rsidRPr="00D304CB">
              <w:rPr>
                <w:rFonts w:ascii="Times New Roman" w:eastAsia="Arial" w:hAnsi="Times New Roman" w:cs="Times New Roman"/>
                <w:color w:val="000000"/>
                <w:lang w:eastAsia="ru-RU"/>
              </w:rPr>
              <w:t>(</w:t>
            </w:r>
            <w:r w:rsidR="00241D46">
              <w:rPr>
                <w:rFonts w:ascii="Times New Roman" w:eastAsia="Arial" w:hAnsi="Times New Roman" w:cs="Times New Roman"/>
                <w:color w:val="000000"/>
                <w:lang w:eastAsia="ru-RU"/>
              </w:rPr>
              <w:t>одноголосно</w:t>
            </w:r>
            <w:r w:rsidRPr="00D304CB">
              <w:rPr>
                <w:rFonts w:ascii="Times New Roman" w:eastAsia="Arial" w:hAnsi="Times New Roman" w:cs="Times New Roman"/>
                <w:color w:val="000000"/>
                <w:lang w:eastAsia="ru-RU"/>
              </w:rPr>
              <w:t>)</w:t>
            </w:r>
          </w:p>
          <w:p w14:paraId="63B9624B" w14:textId="77777777" w:rsidR="00D304CB" w:rsidRPr="00B201F0" w:rsidRDefault="00D304CB" w:rsidP="007A6D93">
            <w:pPr>
              <w:spacing w:after="0" w:line="240" w:lineRule="auto"/>
              <w:jc w:val="both"/>
              <w:rPr>
                <w:rFonts w:ascii="Times New Roman" w:eastAsia="Times New Roman" w:hAnsi="Times New Roman" w:cs="Times New Roman"/>
                <w:color w:val="000000"/>
                <w:sz w:val="28"/>
                <w:szCs w:val="28"/>
                <w:lang w:eastAsia="ru-RU"/>
              </w:rPr>
            </w:pPr>
          </w:p>
        </w:tc>
        <w:tc>
          <w:tcPr>
            <w:tcW w:w="236" w:type="dxa"/>
            <w:gridSpan w:val="2"/>
          </w:tcPr>
          <w:p w14:paraId="59FCC730" w14:textId="77777777" w:rsidR="00D304CB" w:rsidRPr="00B201F0" w:rsidRDefault="00D304CB" w:rsidP="007A6D93">
            <w:pPr>
              <w:spacing w:after="0" w:line="240" w:lineRule="auto"/>
              <w:jc w:val="both"/>
              <w:rPr>
                <w:rFonts w:ascii="Times New Roman" w:eastAsia="Arial" w:hAnsi="Times New Roman" w:cs="Times New Roman"/>
                <w:color w:val="000000"/>
                <w:sz w:val="28"/>
                <w:szCs w:val="28"/>
                <w:lang w:eastAsia="ru-RU"/>
              </w:rPr>
            </w:pPr>
          </w:p>
        </w:tc>
        <w:tc>
          <w:tcPr>
            <w:tcW w:w="6147" w:type="dxa"/>
            <w:gridSpan w:val="2"/>
          </w:tcPr>
          <w:p w14:paraId="19AF6BA2" w14:textId="77777777" w:rsidR="00701CEE" w:rsidRPr="00701CEE" w:rsidRDefault="00701CEE" w:rsidP="00701CEE">
            <w:pPr>
              <w:spacing w:after="0" w:line="240" w:lineRule="auto"/>
              <w:jc w:val="both"/>
              <w:rPr>
                <w:rFonts w:ascii="Times New Roman" w:eastAsia="Arial" w:hAnsi="Times New Roman" w:cs="Times New Roman"/>
                <w:sz w:val="28"/>
                <w:szCs w:val="28"/>
                <w:lang w:eastAsia="ru-RU"/>
              </w:rPr>
            </w:pPr>
            <w:r w:rsidRPr="00701CEE">
              <w:rPr>
                <w:rFonts w:ascii="Times New Roman" w:eastAsia="Arial" w:hAnsi="Times New Roman" w:cs="Times New Roman"/>
                <w:sz w:val="28"/>
                <w:szCs w:val="28"/>
                <w:lang w:eastAsia="ru-RU"/>
              </w:rPr>
              <w:t xml:space="preserve">Розглянувши зазначене питання та беручи до уваги те, що відповідно до положень статей 16 та 18 Основ законодавства про охорону здоров’я, які передбачають, що заклади охорони здоров’я можуть перебувати у комунальній власності, а управління ними здійснюють відповідні ради, а також враховуючи те, що на теперішній час Хмельницькою обласною радою відповідно до рішення «Про надання згоди на безоплатну передачу зі спільної власності територіальних громад Хмельницького району у спільну власність територіальних громад сіл, селищ, міст Хмельницької області єдиного майнового комплексу КНП «Хмельницька центральна </w:t>
            </w:r>
            <w:r w:rsidRPr="00701CEE">
              <w:rPr>
                <w:rFonts w:ascii="Times New Roman" w:eastAsia="Arial" w:hAnsi="Times New Roman" w:cs="Times New Roman"/>
                <w:sz w:val="28"/>
                <w:szCs w:val="28"/>
                <w:lang w:eastAsia="ru-RU"/>
              </w:rPr>
              <w:lastRenderedPageBreak/>
              <w:t>районна лікарня» Хмельницького району» надано лише згоду на прийняття майнового комплексу КНП «Хмельницька ЦРЛ» з комунальної власності Хмельницької районної ради в комунальну власність Хмельницької обласної ради й зазначене майно перебуває в управлінні Хмельницької районної ради, до компетенції якої належить право на прийняття остаточного рішення щодо передачі/відчуження об’єкта нерухомості, постійна комісія вирішила:</w:t>
            </w:r>
          </w:p>
          <w:p w14:paraId="7AF3086B" w14:textId="77777777" w:rsidR="00701CEE" w:rsidRPr="00701CEE" w:rsidRDefault="00701CEE" w:rsidP="00701CEE">
            <w:pPr>
              <w:spacing w:after="0" w:line="240" w:lineRule="auto"/>
              <w:jc w:val="both"/>
              <w:rPr>
                <w:rFonts w:ascii="Times New Roman" w:eastAsia="Arial" w:hAnsi="Times New Roman" w:cs="Times New Roman"/>
                <w:sz w:val="28"/>
                <w:szCs w:val="28"/>
                <w:lang w:eastAsia="ru-RU"/>
              </w:rPr>
            </w:pPr>
          </w:p>
          <w:p w14:paraId="5896F75E" w14:textId="77777777" w:rsidR="00701CEE" w:rsidRPr="00701CEE" w:rsidRDefault="00701CEE" w:rsidP="00701CEE">
            <w:pPr>
              <w:spacing w:after="0" w:line="240" w:lineRule="auto"/>
              <w:jc w:val="both"/>
              <w:rPr>
                <w:rFonts w:ascii="Times New Roman" w:eastAsia="Arial" w:hAnsi="Times New Roman" w:cs="Times New Roman"/>
                <w:sz w:val="28"/>
                <w:szCs w:val="28"/>
                <w:lang w:eastAsia="ru-RU"/>
              </w:rPr>
            </w:pPr>
            <w:r w:rsidRPr="00701CEE">
              <w:rPr>
                <w:rFonts w:ascii="Times New Roman" w:eastAsia="Arial" w:hAnsi="Times New Roman" w:cs="Times New Roman"/>
                <w:sz w:val="28"/>
                <w:szCs w:val="28"/>
                <w:lang w:eastAsia="ru-RU"/>
              </w:rPr>
              <w:t>1.</w:t>
            </w:r>
            <w:r w:rsidRPr="00701CEE">
              <w:rPr>
                <w:rFonts w:ascii="Times New Roman" w:eastAsia="Arial" w:hAnsi="Times New Roman" w:cs="Times New Roman"/>
                <w:sz w:val="28"/>
                <w:szCs w:val="28"/>
                <w:lang w:eastAsia="ru-RU"/>
              </w:rPr>
              <w:tab/>
              <w:t xml:space="preserve">Звернення ініціативної групи територіальних громад сіл </w:t>
            </w:r>
            <w:proofErr w:type="spellStart"/>
            <w:r w:rsidRPr="00701CEE">
              <w:rPr>
                <w:rFonts w:ascii="Times New Roman" w:eastAsia="Arial" w:hAnsi="Times New Roman" w:cs="Times New Roman"/>
                <w:sz w:val="28"/>
                <w:szCs w:val="28"/>
                <w:lang w:eastAsia="ru-RU"/>
              </w:rPr>
              <w:t>Ружичанка</w:t>
            </w:r>
            <w:proofErr w:type="spellEnd"/>
            <w:r w:rsidRPr="00701CEE">
              <w:rPr>
                <w:rFonts w:ascii="Times New Roman" w:eastAsia="Arial" w:hAnsi="Times New Roman" w:cs="Times New Roman"/>
                <w:sz w:val="28"/>
                <w:szCs w:val="28"/>
                <w:lang w:eastAsia="ru-RU"/>
              </w:rPr>
              <w:t xml:space="preserve">, </w:t>
            </w:r>
            <w:proofErr w:type="spellStart"/>
            <w:r w:rsidRPr="00701CEE">
              <w:rPr>
                <w:rFonts w:ascii="Times New Roman" w:eastAsia="Arial" w:hAnsi="Times New Roman" w:cs="Times New Roman"/>
                <w:sz w:val="28"/>
                <w:szCs w:val="28"/>
                <w:lang w:eastAsia="ru-RU"/>
              </w:rPr>
              <w:t>Розсоша</w:t>
            </w:r>
            <w:proofErr w:type="spellEnd"/>
            <w:r w:rsidRPr="00701CEE">
              <w:rPr>
                <w:rFonts w:ascii="Times New Roman" w:eastAsia="Arial" w:hAnsi="Times New Roman" w:cs="Times New Roman"/>
                <w:sz w:val="28"/>
                <w:szCs w:val="28"/>
                <w:lang w:eastAsia="ru-RU"/>
              </w:rPr>
              <w:t xml:space="preserve">, </w:t>
            </w:r>
            <w:proofErr w:type="spellStart"/>
            <w:r w:rsidRPr="00701CEE">
              <w:rPr>
                <w:rFonts w:ascii="Times New Roman" w:eastAsia="Arial" w:hAnsi="Times New Roman" w:cs="Times New Roman"/>
                <w:sz w:val="28"/>
                <w:szCs w:val="28"/>
                <w:lang w:eastAsia="ru-RU"/>
              </w:rPr>
              <w:t>Стуфчинці</w:t>
            </w:r>
            <w:proofErr w:type="spellEnd"/>
            <w:r w:rsidRPr="00701CEE">
              <w:rPr>
                <w:rFonts w:ascii="Times New Roman" w:eastAsia="Arial" w:hAnsi="Times New Roman" w:cs="Times New Roman"/>
                <w:sz w:val="28"/>
                <w:szCs w:val="28"/>
                <w:lang w:eastAsia="ru-RU"/>
              </w:rPr>
              <w:t xml:space="preserve">, </w:t>
            </w:r>
            <w:proofErr w:type="spellStart"/>
            <w:r w:rsidRPr="00701CEE">
              <w:rPr>
                <w:rFonts w:ascii="Times New Roman" w:eastAsia="Arial" w:hAnsi="Times New Roman" w:cs="Times New Roman"/>
                <w:sz w:val="28"/>
                <w:szCs w:val="28"/>
                <w:lang w:eastAsia="ru-RU"/>
              </w:rPr>
              <w:t>Малиничі</w:t>
            </w:r>
            <w:proofErr w:type="spellEnd"/>
            <w:r w:rsidRPr="00701CEE">
              <w:rPr>
                <w:rFonts w:ascii="Times New Roman" w:eastAsia="Arial" w:hAnsi="Times New Roman" w:cs="Times New Roman"/>
                <w:sz w:val="28"/>
                <w:szCs w:val="28"/>
                <w:lang w:eastAsia="ru-RU"/>
              </w:rPr>
              <w:t xml:space="preserve"> та міста Хмельницький взяти до відома.</w:t>
            </w:r>
          </w:p>
          <w:p w14:paraId="329CACC9" w14:textId="77777777" w:rsidR="00701CEE" w:rsidRPr="00701CEE" w:rsidRDefault="00701CEE" w:rsidP="00701CEE">
            <w:pPr>
              <w:spacing w:after="0" w:line="240" w:lineRule="auto"/>
              <w:jc w:val="both"/>
              <w:rPr>
                <w:rFonts w:ascii="Times New Roman" w:eastAsia="Arial" w:hAnsi="Times New Roman" w:cs="Times New Roman"/>
                <w:sz w:val="28"/>
                <w:szCs w:val="28"/>
                <w:lang w:eastAsia="ru-RU"/>
              </w:rPr>
            </w:pPr>
          </w:p>
          <w:p w14:paraId="3F9D7A7B" w14:textId="468F0334" w:rsidR="00701CEE" w:rsidRPr="00701CEE" w:rsidRDefault="00701CEE" w:rsidP="00701CEE">
            <w:pPr>
              <w:spacing w:after="0" w:line="240" w:lineRule="auto"/>
              <w:jc w:val="both"/>
              <w:rPr>
                <w:rFonts w:ascii="Times New Roman" w:eastAsia="Arial" w:hAnsi="Times New Roman" w:cs="Times New Roman"/>
                <w:b/>
                <w:bCs/>
                <w:sz w:val="28"/>
                <w:szCs w:val="28"/>
                <w:lang w:eastAsia="ru-RU"/>
              </w:rPr>
            </w:pPr>
            <w:r w:rsidRPr="00701CEE">
              <w:rPr>
                <w:rFonts w:ascii="Times New Roman" w:eastAsia="Arial" w:hAnsi="Times New Roman" w:cs="Times New Roman"/>
                <w:sz w:val="28"/>
                <w:szCs w:val="28"/>
                <w:lang w:eastAsia="ru-RU"/>
              </w:rPr>
              <w:t>2.</w:t>
            </w:r>
            <w:r w:rsidRPr="00701CEE">
              <w:rPr>
                <w:rFonts w:ascii="Times New Roman" w:eastAsia="Arial" w:hAnsi="Times New Roman" w:cs="Times New Roman"/>
                <w:sz w:val="28"/>
                <w:szCs w:val="28"/>
                <w:lang w:eastAsia="ru-RU"/>
              </w:rPr>
              <w:tab/>
              <w:t xml:space="preserve">Враховуючи те, що прийняття Хмельницькою обласною радою рішення </w:t>
            </w:r>
            <w:r w:rsidRPr="00701CEE">
              <w:rPr>
                <w:rFonts w:ascii="Times New Roman" w:eastAsia="Arial" w:hAnsi="Times New Roman" w:cs="Times New Roman"/>
                <w:sz w:val="28"/>
                <w:szCs w:val="28"/>
                <w:lang w:eastAsia="ru-RU"/>
              </w:rPr>
              <w:t xml:space="preserve">              </w:t>
            </w:r>
            <w:r w:rsidRPr="00701CEE">
              <w:rPr>
                <w:rFonts w:ascii="Times New Roman" w:eastAsia="Arial" w:hAnsi="Times New Roman" w:cs="Times New Roman"/>
                <w:sz w:val="28"/>
                <w:szCs w:val="28"/>
                <w:lang w:eastAsia="ru-RU"/>
              </w:rPr>
              <w:t xml:space="preserve">№ 9-23/2024 від 11 грудня 2024 року «Про надання згоди на безоплатну передачу зі спільної власності територіальних громад Хмельницького району у спільну власність територіальних громад сіл, селищ, міст Хмельницької області єдиного майнового комплексу КНП «Хмельницька центральна районна лікарня» Хмельницького району» відповідає статті 43 Закону України «Про місцеве самоврядування в Україні» та Закону України «Про передачу об’єктів права державної та комунальної власності», постанові Кабінету Міністрів України «Про передачу об’єктів права державної та комунальної власності» </w:t>
            </w:r>
            <w:r w:rsidRPr="00701CEE">
              <w:rPr>
                <w:rFonts w:ascii="Times New Roman" w:eastAsia="Arial" w:hAnsi="Times New Roman" w:cs="Times New Roman"/>
                <w:b/>
                <w:bCs/>
                <w:sz w:val="28"/>
                <w:szCs w:val="28"/>
                <w:lang w:eastAsia="ru-RU"/>
              </w:rPr>
              <w:t>жодних правових підстав для його перегляду чи відкликання немає.</w:t>
            </w:r>
          </w:p>
          <w:p w14:paraId="51726483" w14:textId="302EE191" w:rsidR="00241D46" w:rsidRPr="00CD6A50" w:rsidRDefault="00241D46" w:rsidP="007A6D93">
            <w:pPr>
              <w:spacing w:after="0" w:line="240" w:lineRule="auto"/>
              <w:jc w:val="both"/>
              <w:rPr>
                <w:rFonts w:ascii="Times New Roman" w:eastAsia="Arial" w:hAnsi="Times New Roman" w:cs="Times New Roman"/>
                <w:color w:val="FF0000"/>
                <w:sz w:val="28"/>
                <w:szCs w:val="28"/>
                <w:lang w:eastAsia="ru-RU"/>
              </w:rPr>
            </w:pPr>
          </w:p>
        </w:tc>
      </w:tr>
    </w:tbl>
    <w:p w14:paraId="5EE3DDB9" w14:textId="05D19969" w:rsidR="003811F0" w:rsidRDefault="003811F0" w:rsidP="003811F0">
      <w:pPr>
        <w:pStyle w:val="a9"/>
        <w:numPr>
          <w:ilvl w:val="0"/>
          <w:numId w:val="19"/>
        </w:numPr>
        <w:spacing w:after="0" w:line="240" w:lineRule="auto"/>
        <w:jc w:val="both"/>
        <w:rPr>
          <w:rFonts w:ascii="Times New Roman" w:hAnsi="Times New Roman"/>
          <w:b/>
          <w:bCs/>
          <w:sz w:val="28"/>
          <w:szCs w:val="28"/>
        </w:rPr>
      </w:pPr>
      <w:bookmarkStart w:id="1" w:name="_Hlk239928451"/>
      <w:bookmarkEnd w:id="0"/>
      <w:r>
        <w:rPr>
          <w:rFonts w:ascii="Times New Roman" w:hAnsi="Times New Roman"/>
          <w:b/>
          <w:bCs/>
          <w:sz w:val="28"/>
          <w:szCs w:val="28"/>
        </w:rPr>
        <w:lastRenderedPageBreak/>
        <w:t>Про звернення Хмельницької обласної універсальної наукової б</w:t>
      </w:r>
      <w:r w:rsidRPr="003811F0">
        <w:rPr>
          <w:rFonts w:ascii="Times New Roman" w:hAnsi="Times New Roman"/>
          <w:b/>
          <w:bCs/>
          <w:sz w:val="28"/>
          <w:szCs w:val="28"/>
        </w:rPr>
        <w:t>ібліотеки.</w:t>
      </w:r>
    </w:p>
    <w:tbl>
      <w:tblPr>
        <w:tblW w:w="14164" w:type="dxa"/>
        <w:tblInd w:w="1620" w:type="dxa"/>
        <w:tblLayout w:type="fixed"/>
        <w:tblLook w:val="04A0" w:firstRow="1" w:lastRow="0" w:firstColumn="1" w:lastColumn="0" w:noHBand="0" w:noVBand="1"/>
      </w:tblPr>
      <w:tblGrid>
        <w:gridCol w:w="1782"/>
        <w:gridCol w:w="284"/>
        <w:gridCol w:w="94"/>
        <w:gridCol w:w="142"/>
        <w:gridCol w:w="6001"/>
        <w:gridCol w:w="146"/>
        <w:gridCol w:w="5715"/>
      </w:tblGrid>
      <w:tr w:rsidR="003811F0" w:rsidRPr="00B201F0" w14:paraId="6FB8BFF7" w14:textId="77777777" w:rsidTr="00F917BD">
        <w:trPr>
          <w:trHeight w:val="1403"/>
        </w:trPr>
        <w:tc>
          <w:tcPr>
            <w:tcW w:w="1782" w:type="dxa"/>
            <w:hideMark/>
          </w:tcPr>
          <w:p w14:paraId="4FCFD1CC" w14:textId="77777777" w:rsidR="003811F0" w:rsidRPr="00B201F0" w:rsidRDefault="003811F0" w:rsidP="00F917BD">
            <w:pPr>
              <w:spacing w:after="0" w:line="240" w:lineRule="auto"/>
              <w:ind w:left="142" w:hanging="142"/>
              <w:jc w:val="both"/>
              <w:rPr>
                <w:rFonts w:ascii="Times New Roman" w:eastAsia="Arial" w:hAnsi="Times New Roman" w:cs="Times New Roman"/>
                <w:color w:val="000000"/>
                <w:sz w:val="28"/>
                <w:szCs w:val="28"/>
                <w:lang w:eastAsia="ru-RU"/>
              </w:rPr>
            </w:pPr>
            <w:r w:rsidRPr="00B201F0">
              <w:rPr>
                <w:rFonts w:ascii="Times New Roman" w:eastAsia="Times New Roman" w:hAnsi="Times New Roman" w:cs="Times New Roman"/>
                <w:color w:val="000000"/>
                <w:sz w:val="28"/>
                <w:szCs w:val="28"/>
                <w:lang w:eastAsia="ru-RU"/>
              </w:rPr>
              <w:t>СЛУХАЛИ:</w:t>
            </w:r>
          </w:p>
        </w:tc>
        <w:tc>
          <w:tcPr>
            <w:tcW w:w="378" w:type="dxa"/>
            <w:gridSpan w:val="2"/>
          </w:tcPr>
          <w:p w14:paraId="72B068D5" w14:textId="77777777" w:rsidR="003811F0" w:rsidRPr="00B201F0" w:rsidRDefault="003811F0" w:rsidP="00F917BD">
            <w:pPr>
              <w:spacing w:after="0" w:line="240" w:lineRule="auto"/>
              <w:ind w:left="142" w:hanging="142"/>
              <w:jc w:val="both"/>
              <w:rPr>
                <w:rFonts w:ascii="Times New Roman" w:eastAsia="Arial" w:hAnsi="Times New Roman" w:cs="Times New Roman"/>
                <w:color w:val="000000"/>
                <w:sz w:val="28"/>
                <w:szCs w:val="28"/>
                <w:lang w:eastAsia="ru-RU"/>
              </w:rPr>
            </w:pPr>
          </w:p>
        </w:tc>
        <w:tc>
          <w:tcPr>
            <w:tcW w:w="6143" w:type="dxa"/>
            <w:gridSpan w:val="2"/>
          </w:tcPr>
          <w:p w14:paraId="74B29887" w14:textId="2DCBCB11" w:rsidR="003811F0" w:rsidRPr="00B201F0" w:rsidRDefault="003811F0" w:rsidP="00F917BD">
            <w:pPr>
              <w:spacing w:after="0" w:line="240" w:lineRule="auto"/>
              <w:jc w:val="both"/>
              <w:rPr>
                <w:rFonts w:ascii="Times New Roman" w:eastAsia="Arial" w:hAnsi="Times New Roman" w:cs="Times New Roman"/>
                <w:color w:val="000000"/>
                <w:sz w:val="28"/>
                <w:szCs w:val="28"/>
                <w:lang w:eastAsia="ru-RU"/>
              </w:rPr>
            </w:pPr>
            <w:r>
              <w:rPr>
                <w:rFonts w:ascii="Times New Roman" w:eastAsia="Arial" w:hAnsi="Times New Roman" w:cs="Times New Roman"/>
                <w:color w:val="000000"/>
                <w:sz w:val="28"/>
                <w:szCs w:val="28"/>
                <w:lang w:eastAsia="ru-RU"/>
              </w:rPr>
              <w:t>Панасюка Миколу Васильовича – заступника начальника відділу з питань місцевого самоврядування та комунікацій виконавчого апарату обласної ради. – першого заступника голови обласної ради</w:t>
            </w:r>
          </w:p>
          <w:p w14:paraId="02927BA4" w14:textId="77777777" w:rsidR="003811F0" w:rsidRPr="00B201F0" w:rsidRDefault="003811F0" w:rsidP="00F917BD">
            <w:pPr>
              <w:spacing w:after="0" w:line="276" w:lineRule="auto"/>
              <w:jc w:val="both"/>
              <w:rPr>
                <w:rFonts w:ascii="Times New Roman" w:eastAsia="Arial" w:hAnsi="Times New Roman" w:cs="Times New Roman"/>
                <w:color w:val="000000"/>
                <w:sz w:val="28"/>
                <w:szCs w:val="28"/>
                <w:lang w:eastAsia="ru-RU"/>
              </w:rPr>
            </w:pPr>
          </w:p>
        </w:tc>
        <w:tc>
          <w:tcPr>
            <w:tcW w:w="5861" w:type="dxa"/>
            <w:gridSpan w:val="2"/>
          </w:tcPr>
          <w:p w14:paraId="489DFB26" w14:textId="77777777" w:rsidR="003811F0" w:rsidRPr="00B201F0" w:rsidRDefault="003811F0" w:rsidP="00F917BD">
            <w:pPr>
              <w:spacing w:after="0" w:line="240" w:lineRule="auto"/>
              <w:ind w:left="142" w:hanging="142"/>
              <w:jc w:val="both"/>
              <w:rPr>
                <w:rFonts w:ascii="Times New Roman" w:eastAsia="Arial" w:hAnsi="Times New Roman" w:cs="Times New Roman"/>
                <w:color w:val="000000"/>
                <w:sz w:val="28"/>
                <w:szCs w:val="28"/>
                <w:lang w:eastAsia="ru-RU"/>
              </w:rPr>
            </w:pPr>
          </w:p>
        </w:tc>
      </w:tr>
      <w:tr w:rsidR="003811F0" w:rsidRPr="00B201F0" w14:paraId="73828CD9" w14:textId="77777777" w:rsidTr="00F917BD">
        <w:trPr>
          <w:gridAfter w:val="1"/>
          <w:wAfter w:w="5715" w:type="dxa"/>
          <w:trHeight w:val="780"/>
        </w:trPr>
        <w:tc>
          <w:tcPr>
            <w:tcW w:w="2066" w:type="dxa"/>
            <w:gridSpan w:val="2"/>
          </w:tcPr>
          <w:p w14:paraId="1DA94B70" w14:textId="77777777" w:rsidR="003811F0" w:rsidRPr="001B61DD" w:rsidRDefault="003811F0" w:rsidP="00F917BD">
            <w:pPr>
              <w:tabs>
                <w:tab w:val="left" w:pos="284"/>
              </w:tabs>
              <w:spacing w:after="0" w:line="276" w:lineRule="auto"/>
              <w:ind w:right="-247"/>
              <w:jc w:val="both"/>
              <w:rPr>
                <w:rFonts w:ascii="Times New Roman" w:eastAsia="Arial" w:hAnsi="Times New Roman" w:cs="Times New Roman"/>
                <w:color w:val="000000"/>
                <w:sz w:val="28"/>
                <w:szCs w:val="28"/>
                <w:lang w:eastAsia="ru-RU"/>
              </w:rPr>
            </w:pPr>
            <w:r w:rsidRPr="001B61DD">
              <w:rPr>
                <w:rFonts w:ascii="Times New Roman" w:eastAsia="Arial" w:hAnsi="Times New Roman" w:cs="Times New Roman"/>
                <w:color w:val="000000"/>
                <w:sz w:val="28"/>
                <w:szCs w:val="28"/>
                <w:lang w:eastAsia="ru-RU"/>
              </w:rPr>
              <w:t>ВИРІШИЛИ:</w:t>
            </w:r>
          </w:p>
          <w:p w14:paraId="02BFBFF6" w14:textId="77777777" w:rsidR="003811F0" w:rsidRPr="00D304CB" w:rsidRDefault="003811F0" w:rsidP="00F917BD">
            <w:pPr>
              <w:spacing w:after="0" w:line="240" w:lineRule="auto"/>
              <w:jc w:val="both"/>
              <w:rPr>
                <w:rFonts w:ascii="Times New Roman" w:eastAsia="Arial" w:hAnsi="Times New Roman" w:cs="Times New Roman"/>
                <w:color w:val="000000"/>
                <w:lang w:eastAsia="ru-RU"/>
              </w:rPr>
            </w:pPr>
            <w:r w:rsidRPr="00D304CB">
              <w:rPr>
                <w:rFonts w:ascii="Times New Roman" w:eastAsia="Arial" w:hAnsi="Times New Roman" w:cs="Times New Roman"/>
                <w:color w:val="000000"/>
                <w:lang w:eastAsia="ru-RU"/>
              </w:rPr>
              <w:t>(</w:t>
            </w:r>
            <w:r>
              <w:rPr>
                <w:rFonts w:ascii="Times New Roman" w:eastAsia="Arial" w:hAnsi="Times New Roman" w:cs="Times New Roman"/>
                <w:color w:val="000000"/>
                <w:lang w:eastAsia="ru-RU"/>
              </w:rPr>
              <w:t>одноголосно</w:t>
            </w:r>
            <w:r w:rsidRPr="00D304CB">
              <w:rPr>
                <w:rFonts w:ascii="Times New Roman" w:eastAsia="Arial" w:hAnsi="Times New Roman" w:cs="Times New Roman"/>
                <w:color w:val="000000"/>
                <w:lang w:eastAsia="ru-RU"/>
              </w:rPr>
              <w:t>)</w:t>
            </w:r>
          </w:p>
          <w:p w14:paraId="113403A8" w14:textId="77777777" w:rsidR="003811F0" w:rsidRPr="00B201F0" w:rsidRDefault="003811F0" w:rsidP="00F917BD">
            <w:pPr>
              <w:spacing w:after="0" w:line="240" w:lineRule="auto"/>
              <w:jc w:val="both"/>
              <w:rPr>
                <w:rFonts w:ascii="Times New Roman" w:eastAsia="Times New Roman" w:hAnsi="Times New Roman" w:cs="Times New Roman"/>
                <w:color w:val="000000"/>
                <w:sz w:val="28"/>
                <w:szCs w:val="28"/>
                <w:lang w:eastAsia="ru-RU"/>
              </w:rPr>
            </w:pPr>
          </w:p>
        </w:tc>
        <w:tc>
          <w:tcPr>
            <w:tcW w:w="236" w:type="dxa"/>
            <w:gridSpan w:val="2"/>
          </w:tcPr>
          <w:p w14:paraId="137CFBDC" w14:textId="77777777" w:rsidR="003811F0" w:rsidRPr="00B201F0" w:rsidRDefault="003811F0" w:rsidP="00F917BD">
            <w:pPr>
              <w:spacing w:after="0" w:line="240" w:lineRule="auto"/>
              <w:jc w:val="both"/>
              <w:rPr>
                <w:rFonts w:ascii="Times New Roman" w:eastAsia="Arial" w:hAnsi="Times New Roman" w:cs="Times New Roman"/>
                <w:color w:val="000000"/>
                <w:sz w:val="28"/>
                <w:szCs w:val="28"/>
                <w:lang w:eastAsia="ru-RU"/>
              </w:rPr>
            </w:pPr>
          </w:p>
        </w:tc>
        <w:tc>
          <w:tcPr>
            <w:tcW w:w="6147" w:type="dxa"/>
            <w:gridSpan w:val="2"/>
          </w:tcPr>
          <w:p w14:paraId="0000992E" w14:textId="7A931A10" w:rsidR="003811F0" w:rsidRDefault="003811F0" w:rsidP="00F917BD">
            <w:pPr>
              <w:spacing w:after="0" w:line="240" w:lineRule="auto"/>
              <w:jc w:val="both"/>
              <w:rPr>
                <w:rFonts w:ascii="Times New Roman" w:eastAsia="Arial" w:hAnsi="Times New Roman" w:cs="Times New Roman"/>
                <w:color w:val="000000"/>
                <w:sz w:val="28"/>
                <w:szCs w:val="28"/>
                <w:lang w:eastAsia="ru-RU"/>
              </w:rPr>
            </w:pPr>
            <w:r w:rsidRPr="003811F0">
              <w:rPr>
                <w:rFonts w:ascii="Times New Roman" w:eastAsia="Arial" w:hAnsi="Times New Roman" w:cs="Times New Roman"/>
                <w:color w:val="000000"/>
                <w:sz w:val="28"/>
                <w:szCs w:val="28"/>
                <w:lang w:eastAsia="ru-RU"/>
              </w:rPr>
              <w:t xml:space="preserve">Рекомендувати голові обласної ради відповідно до розпорядження Голови Верховної Ради України №2006 від 29.12.2025 «Про відзнаки </w:t>
            </w:r>
            <w:r w:rsidRPr="003811F0">
              <w:rPr>
                <w:rFonts w:ascii="Times New Roman" w:eastAsia="Arial" w:hAnsi="Times New Roman" w:cs="Times New Roman"/>
                <w:color w:val="000000"/>
                <w:sz w:val="28"/>
                <w:szCs w:val="28"/>
                <w:lang w:eastAsia="ru-RU"/>
              </w:rPr>
              <w:lastRenderedPageBreak/>
              <w:t>Верховної Ради України» направити до парламенту подання про відзначення трудового колективу Хмельницької обласної універсальної наукової бібліотеки Подякою Голови Верховної Ради України.</w:t>
            </w:r>
          </w:p>
          <w:p w14:paraId="32013608" w14:textId="77777777" w:rsidR="003811F0" w:rsidRPr="00B201F0" w:rsidRDefault="003811F0" w:rsidP="00F917BD">
            <w:pPr>
              <w:spacing w:after="0" w:line="240" w:lineRule="auto"/>
              <w:jc w:val="both"/>
              <w:rPr>
                <w:rFonts w:ascii="Times New Roman" w:eastAsia="Arial" w:hAnsi="Times New Roman" w:cs="Times New Roman"/>
                <w:color w:val="000000"/>
                <w:sz w:val="28"/>
                <w:szCs w:val="28"/>
                <w:lang w:eastAsia="ru-RU"/>
              </w:rPr>
            </w:pPr>
          </w:p>
        </w:tc>
      </w:tr>
    </w:tbl>
    <w:p w14:paraId="3A859333" w14:textId="12E38FF9" w:rsidR="003811F0" w:rsidRDefault="003811F0" w:rsidP="003811F0">
      <w:pPr>
        <w:pStyle w:val="a9"/>
        <w:numPr>
          <w:ilvl w:val="0"/>
          <w:numId w:val="19"/>
        </w:numPr>
        <w:spacing w:after="0" w:line="240" w:lineRule="auto"/>
        <w:jc w:val="both"/>
        <w:rPr>
          <w:rFonts w:ascii="Times New Roman" w:hAnsi="Times New Roman"/>
          <w:b/>
          <w:bCs/>
          <w:sz w:val="28"/>
          <w:szCs w:val="28"/>
        </w:rPr>
      </w:pPr>
      <w:bookmarkStart w:id="2" w:name="_Hlk239928569"/>
      <w:bookmarkEnd w:id="1"/>
      <w:r w:rsidRPr="003811F0">
        <w:rPr>
          <w:rFonts w:ascii="Times New Roman" w:hAnsi="Times New Roman"/>
          <w:b/>
          <w:bCs/>
          <w:sz w:val="28"/>
          <w:szCs w:val="28"/>
        </w:rPr>
        <w:lastRenderedPageBreak/>
        <w:t>Про звернення громадських організацій «Хмельницька міська спілка ветеранів Афганістану, учасників АТО та волонтерів», «Хмельницька міська спілка інвалідів війни та учасників антитерористичної операції» та «Спілка учасників АТО «Патріоти» щодо критеріїв госпіталізації пацієнтів для надання стаціонарної медичної допомоги</w:t>
      </w:r>
      <w:r>
        <w:rPr>
          <w:rFonts w:ascii="Times New Roman" w:hAnsi="Times New Roman"/>
          <w:b/>
          <w:bCs/>
          <w:sz w:val="28"/>
          <w:szCs w:val="28"/>
        </w:rPr>
        <w:t>.</w:t>
      </w:r>
    </w:p>
    <w:p w14:paraId="3F170FA9" w14:textId="77777777" w:rsidR="003811F0" w:rsidRDefault="003811F0" w:rsidP="003811F0">
      <w:pPr>
        <w:pStyle w:val="a9"/>
        <w:spacing w:after="0" w:line="240" w:lineRule="auto"/>
        <w:jc w:val="both"/>
        <w:rPr>
          <w:rFonts w:ascii="Times New Roman" w:hAnsi="Times New Roman"/>
          <w:b/>
          <w:bCs/>
          <w:sz w:val="28"/>
          <w:szCs w:val="28"/>
        </w:rPr>
      </w:pPr>
    </w:p>
    <w:tbl>
      <w:tblPr>
        <w:tblW w:w="14164" w:type="dxa"/>
        <w:tblInd w:w="1620" w:type="dxa"/>
        <w:tblLayout w:type="fixed"/>
        <w:tblLook w:val="04A0" w:firstRow="1" w:lastRow="0" w:firstColumn="1" w:lastColumn="0" w:noHBand="0" w:noVBand="1"/>
      </w:tblPr>
      <w:tblGrid>
        <w:gridCol w:w="1782"/>
        <w:gridCol w:w="284"/>
        <w:gridCol w:w="94"/>
        <w:gridCol w:w="142"/>
        <w:gridCol w:w="6001"/>
        <w:gridCol w:w="146"/>
        <w:gridCol w:w="5715"/>
      </w:tblGrid>
      <w:tr w:rsidR="003811F0" w:rsidRPr="00B201F0" w14:paraId="7E0860EB" w14:textId="77777777" w:rsidTr="00F917BD">
        <w:trPr>
          <w:trHeight w:val="1403"/>
        </w:trPr>
        <w:tc>
          <w:tcPr>
            <w:tcW w:w="1782" w:type="dxa"/>
            <w:hideMark/>
          </w:tcPr>
          <w:p w14:paraId="316CD6D5" w14:textId="77777777" w:rsidR="003811F0" w:rsidRPr="00B201F0" w:rsidRDefault="003811F0" w:rsidP="00F917BD">
            <w:pPr>
              <w:spacing w:after="0" w:line="240" w:lineRule="auto"/>
              <w:ind w:left="142" w:hanging="142"/>
              <w:jc w:val="both"/>
              <w:rPr>
                <w:rFonts w:ascii="Times New Roman" w:eastAsia="Arial" w:hAnsi="Times New Roman" w:cs="Times New Roman"/>
                <w:color w:val="000000"/>
                <w:sz w:val="28"/>
                <w:szCs w:val="28"/>
                <w:lang w:eastAsia="ru-RU"/>
              </w:rPr>
            </w:pPr>
            <w:r w:rsidRPr="00B201F0">
              <w:rPr>
                <w:rFonts w:ascii="Times New Roman" w:eastAsia="Times New Roman" w:hAnsi="Times New Roman" w:cs="Times New Roman"/>
                <w:color w:val="000000"/>
                <w:sz w:val="28"/>
                <w:szCs w:val="28"/>
                <w:lang w:eastAsia="ru-RU"/>
              </w:rPr>
              <w:t>СЛУХАЛИ:</w:t>
            </w:r>
          </w:p>
        </w:tc>
        <w:tc>
          <w:tcPr>
            <w:tcW w:w="378" w:type="dxa"/>
            <w:gridSpan w:val="2"/>
          </w:tcPr>
          <w:p w14:paraId="377A71E9" w14:textId="77777777" w:rsidR="003811F0" w:rsidRPr="00B201F0" w:rsidRDefault="003811F0" w:rsidP="00F917BD">
            <w:pPr>
              <w:spacing w:after="0" w:line="240" w:lineRule="auto"/>
              <w:ind w:left="142" w:hanging="142"/>
              <w:jc w:val="both"/>
              <w:rPr>
                <w:rFonts w:ascii="Times New Roman" w:eastAsia="Arial" w:hAnsi="Times New Roman" w:cs="Times New Roman"/>
                <w:color w:val="000000"/>
                <w:sz w:val="28"/>
                <w:szCs w:val="28"/>
                <w:lang w:eastAsia="ru-RU"/>
              </w:rPr>
            </w:pPr>
          </w:p>
        </w:tc>
        <w:tc>
          <w:tcPr>
            <w:tcW w:w="6143" w:type="dxa"/>
            <w:gridSpan w:val="2"/>
          </w:tcPr>
          <w:p w14:paraId="6F70CAE3" w14:textId="77777777" w:rsidR="003811F0" w:rsidRPr="00B201F0" w:rsidRDefault="003811F0" w:rsidP="00F917BD">
            <w:pPr>
              <w:spacing w:after="0" w:line="240" w:lineRule="auto"/>
              <w:jc w:val="both"/>
              <w:rPr>
                <w:rFonts w:ascii="Times New Roman" w:eastAsia="Arial" w:hAnsi="Times New Roman" w:cs="Times New Roman"/>
                <w:color w:val="000000"/>
                <w:sz w:val="28"/>
                <w:szCs w:val="28"/>
                <w:lang w:eastAsia="ru-RU"/>
              </w:rPr>
            </w:pPr>
            <w:r>
              <w:rPr>
                <w:rFonts w:ascii="Times New Roman" w:eastAsia="Arial" w:hAnsi="Times New Roman" w:cs="Times New Roman"/>
                <w:color w:val="000000"/>
                <w:sz w:val="28"/>
                <w:szCs w:val="28"/>
                <w:lang w:eastAsia="ru-RU"/>
              </w:rPr>
              <w:t>Панасюка Миколу Васильовича – заступника начальника відділу з питань місцевого самоврядування та комунікацій виконавчого апарату обласної ради. – першого заступника голови обласної ради</w:t>
            </w:r>
          </w:p>
          <w:p w14:paraId="55245F19" w14:textId="77777777" w:rsidR="003811F0" w:rsidRPr="00B201F0" w:rsidRDefault="003811F0" w:rsidP="00F917BD">
            <w:pPr>
              <w:spacing w:after="0" w:line="276" w:lineRule="auto"/>
              <w:jc w:val="both"/>
              <w:rPr>
                <w:rFonts w:ascii="Times New Roman" w:eastAsia="Arial" w:hAnsi="Times New Roman" w:cs="Times New Roman"/>
                <w:color w:val="000000"/>
                <w:sz w:val="28"/>
                <w:szCs w:val="28"/>
                <w:lang w:eastAsia="ru-RU"/>
              </w:rPr>
            </w:pPr>
          </w:p>
        </w:tc>
        <w:tc>
          <w:tcPr>
            <w:tcW w:w="5861" w:type="dxa"/>
            <w:gridSpan w:val="2"/>
          </w:tcPr>
          <w:p w14:paraId="6F612D01" w14:textId="77777777" w:rsidR="003811F0" w:rsidRPr="00B201F0" w:rsidRDefault="003811F0" w:rsidP="00F917BD">
            <w:pPr>
              <w:spacing w:after="0" w:line="240" w:lineRule="auto"/>
              <w:ind w:left="142" w:hanging="142"/>
              <w:jc w:val="both"/>
              <w:rPr>
                <w:rFonts w:ascii="Times New Roman" w:eastAsia="Arial" w:hAnsi="Times New Roman" w:cs="Times New Roman"/>
                <w:color w:val="000000"/>
                <w:sz w:val="28"/>
                <w:szCs w:val="28"/>
                <w:lang w:eastAsia="ru-RU"/>
              </w:rPr>
            </w:pPr>
          </w:p>
        </w:tc>
      </w:tr>
      <w:tr w:rsidR="003811F0" w:rsidRPr="00B201F0" w14:paraId="5862EA22" w14:textId="77777777" w:rsidTr="00F917BD">
        <w:trPr>
          <w:gridAfter w:val="1"/>
          <w:wAfter w:w="5715" w:type="dxa"/>
          <w:trHeight w:val="780"/>
        </w:trPr>
        <w:tc>
          <w:tcPr>
            <w:tcW w:w="2066" w:type="dxa"/>
            <w:gridSpan w:val="2"/>
          </w:tcPr>
          <w:p w14:paraId="227B0465" w14:textId="77777777" w:rsidR="003811F0" w:rsidRPr="001B61DD" w:rsidRDefault="003811F0" w:rsidP="00F917BD">
            <w:pPr>
              <w:tabs>
                <w:tab w:val="left" w:pos="284"/>
              </w:tabs>
              <w:spacing w:after="0" w:line="276" w:lineRule="auto"/>
              <w:ind w:right="-247"/>
              <w:jc w:val="both"/>
              <w:rPr>
                <w:rFonts w:ascii="Times New Roman" w:eastAsia="Arial" w:hAnsi="Times New Roman" w:cs="Times New Roman"/>
                <w:color w:val="000000"/>
                <w:sz w:val="28"/>
                <w:szCs w:val="28"/>
                <w:lang w:eastAsia="ru-RU"/>
              </w:rPr>
            </w:pPr>
            <w:r w:rsidRPr="001B61DD">
              <w:rPr>
                <w:rFonts w:ascii="Times New Roman" w:eastAsia="Arial" w:hAnsi="Times New Roman" w:cs="Times New Roman"/>
                <w:color w:val="000000"/>
                <w:sz w:val="28"/>
                <w:szCs w:val="28"/>
                <w:lang w:eastAsia="ru-RU"/>
              </w:rPr>
              <w:t>ВИРІШИЛИ:</w:t>
            </w:r>
          </w:p>
          <w:p w14:paraId="64645541" w14:textId="77777777" w:rsidR="003811F0" w:rsidRPr="00D304CB" w:rsidRDefault="003811F0" w:rsidP="00F917BD">
            <w:pPr>
              <w:spacing w:after="0" w:line="240" w:lineRule="auto"/>
              <w:jc w:val="both"/>
              <w:rPr>
                <w:rFonts w:ascii="Times New Roman" w:eastAsia="Arial" w:hAnsi="Times New Roman" w:cs="Times New Roman"/>
                <w:color w:val="000000"/>
                <w:lang w:eastAsia="ru-RU"/>
              </w:rPr>
            </w:pPr>
            <w:r w:rsidRPr="00D304CB">
              <w:rPr>
                <w:rFonts w:ascii="Times New Roman" w:eastAsia="Arial" w:hAnsi="Times New Roman" w:cs="Times New Roman"/>
                <w:color w:val="000000"/>
                <w:lang w:eastAsia="ru-RU"/>
              </w:rPr>
              <w:t>(</w:t>
            </w:r>
            <w:r>
              <w:rPr>
                <w:rFonts w:ascii="Times New Roman" w:eastAsia="Arial" w:hAnsi="Times New Roman" w:cs="Times New Roman"/>
                <w:color w:val="000000"/>
                <w:lang w:eastAsia="ru-RU"/>
              </w:rPr>
              <w:t>одноголосно</w:t>
            </w:r>
            <w:r w:rsidRPr="00D304CB">
              <w:rPr>
                <w:rFonts w:ascii="Times New Roman" w:eastAsia="Arial" w:hAnsi="Times New Roman" w:cs="Times New Roman"/>
                <w:color w:val="000000"/>
                <w:lang w:eastAsia="ru-RU"/>
              </w:rPr>
              <w:t>)</w:t>
            </w:r>
          </w:p>
          <w:p w14:paraId="78279226" w14:textId="77777777" w:rsidR="003811F0" w:rsidRPr="00B201F0" w:rsidRDefault="003811F0" w:rsidP="00F917BD">
            <w:pPr>
              <w:spacing w:after="0" w:line="240" w:lineRule="auto"/>
              <w:jc w:val="both"/>
              <w:rPr>
                <w:rFonts w:ascii="Times New Roman" w:eastAsia="Times New Roman" w:hAnsi="Times New Roman" w:cs="Times New Roman"/>
                <w:color w:val="000000"/>
                <w:sz w:val="28"/>
                <w:szCs w:val="28"/>
                <w:lang w:eastAsia="ru-RU"/>
              </w:rPr>
            </w:pPr>
          </w:p>
        </w:tc>
        <w:tc>
          <w:tcPr>
            <w:tcW w:w="236" w:type="dxa"/>
            <w:gridSpan w:val="2"/>
          </w:tcPr>
          <w:p w14:paraId="211EBF75" w14:textId="77777777" w:rsidR="003811F0" w:rsidRPr="00B201F0" w:rsidRDefault="003811F0" w:rsidP="00F917BD">
            <w:pPr>
              <w:spacing w:after="0" w:line="240" w:lineRule="auto"/>
              <w:jc w:val="both"/>
              <w:rPr>
                <w:rFonts w:ascii="Times New Roman" w:eastAsia="Arial" w:hAnsi="Times New Roman" w:cs="Times New Roman"/>
                <w:color w:val="000000"/>
                <w:sz w:val="28"/>
                <w:szCs w:val="28"/>
                <w:lang w:eastAsia="ru-RU"/>
              </w:rPr>
            </w:pPr>
          </w:p>
        </w:tc>
        <w:tc>
          <w:tcPr>
            <w:tcW w:w="6147" w:type="dxa"/>
            <w:gridSpan w:val="2"/>
          </w:tcPr>
          <w:p w14:paraId="6D3E57EB" w14:textId="35E109C7" w:rsidR="003811F0" w:rsidRDefault="003811F0" w:rsidP="00F917BD">
            <w:pPr>
              <w:spacing w:after="0" w:line="240" w:lineRule="auto"/>
              <w:jc w:val="both"/>
              <w:rPr>
                <w:rFonts w:ascii="Times New Roman" w:eastAsia="Arial" w:hAnsi="Times New Roman" w:cs="Times New Roman"/>
                <w:color w:val="000000"/>
                <w:sz w:val="28"/>
                <w:szCs w:val="28"/>
                <w:lang w:eastAsia="ru-RU"/>
              </w:rPr>
            </w:pPr>
            <w:r w:rsidRPr="003811F0">
              <w:rPr>
                <w:rFonts w:ascii="Times New Roman" w:eastAsia="Arial" w:hAnsi="Times New Roman" w:cs="Times New Roman"/>
                <w:color w:val="000000"/>
                <w:sz w:val="28"/>
                <w:szCs w:val="28"/>
                <w:lang w:eastAsia="ru-RU"/>
              </w:rPr>
              <w:t>Рекомендувати Департаменту охорони здоров’я Хмельницької обласної державної адміністрації розглянути зазначені звернення громадських організацій, надати відповіді заявникам та поінформувати обласну раду про прийняте рішення.</w:t>
            </w:r>
          </w:p>
          <w:p w14:paraId="0BBFCE88" w14:textId="77777777" w:rsidR="003811F0" w:rsidRPr="00B201F0" w:rsidRDefault="003811F0" w:rsidP="00F917BD">
            <w:pPr>
              <w:spacing w:after="0" w:line="240" w:lineRule="auto"/>
              <w:jc w:val="both"/>
              <w:rPr>
                <w:rFonts w:ascii="Times New Roman" w:eastAsia="Arial" w:hAnsi="Times New Roman" w:cs="Times New Roman"/>
                <w:color w:val="000000"/>
                <w:sz w:val="28"/>
                <w:szCs w:val="28"/>
                <w:lang w:eastAsia="ru-RU"/>
              </w:rPr>
            </w:pPr>
          </w:p>
        </w:tc>
      </w:tr>
    </w:tbl>
    <w:bookmarkEnd w:id="2"/>
    <w:p w14:paraId="05E90DB5" w14:textId="794EBBE0" w:rsidR="003811F0" w:rsidRDefault="003811F0" w:rsidP="003811F0">
      <w:pPr>
        <w:pStyle w:val="a9"/>
        <w:numPr>
          <w:ilvl w:val="0"/>
          <w:numId w:val="19"/>
        </w:numPr>
        <w:spacing w:after="0" w:line="240" w:lineRule="auto"/>
        <w:jc w:val="both"/>
        <w:rPr>
          <w:rFonts w:ascii="Times New Roman" w:hAnsi="Times New Roman"/>
          <w:b/>
          <w:bCs/>
          <w:sz w:val="28"/>
          <w:szCs w:val="28"/>
        </w:rPr>
      </w:pPr>
      <w:r w:rsidRPr="003811F0">
        <w:rPr>
          <w:rFonts w:ascii="Times New Roman" w:hAnsi="Times New Roman"/>
          <w:b/>
          <w:bCs/>
          <w:sz w:val="28"/>
          <w:szCs w:val="28"/>
        </w:rPr>
        <w:t xml:space="preserve">Про звернення </w:t>
      </w:r>
      <w:proofErr w:type="spellStart"/>
      <w:r w:rsidRPr="003811F0">
        <w:rPr>
          <w:rFonts w:ascii="Times New Roman" w:hAnsi="Times New Roman"/>
          <w:b/>
          <w:bCs/>
          <w:sz w:val="28"/>
          <w:szCs w:val="28"/>
        </w:rPr>
        <w:t>Судилківської</w:t>
      </w:r>
      <w:proofErr w:type="spellEnd"/>
      <w:r w:rsidRPr="003811F0">
        <w:rPr>
          <w:rFonts w:ascii="Times New Roman" w:hAnsi="Times New Roman"/>
          <w:b/>
          <w:bCs/>
          <w:sz w:val="28"/>
          <w:szCs w:val="28"/>
        </w:rPr>
        <w:t xml:space="preserve"> сільської ради Шепетівського району щодо визнання символів</w:t>
      </w:r>
    </w:p>
    <w:tbl>
      <w:tblPr>
        <w:tblW w:w="14164" w:type="dxa"/>
        <w:tblInd w:w="1620" w:type="dxa"/>
        <w:tblLayout w:type="fixed"/>
        <w:tblLook w:val="04A0" w:firstRow="1" w:lastRow="0" w:firstColumn="1" w:lastColumn="0" w:noHBand="0" w:noVBand="1"/>
      </w:tblPr>
      <w:tblGrid>
        <w:gridCol w:w="1782"/>
        <w:gridCol w:w="284"/>
        <w:gridCol w:w="94"/>
        <w:gridCol w:w="142"/>
        <w:gridCol w:w="6001"/>
        <w:gridCol w:w="146"/>
        <w:gridCol w:w="5715"/>
      </w:tblGrid>
      <w:tr w:rsidR="003811F0" w:rsidRPr="00B201F0" w14:paraId="5988ECF7" w14:textId="77777777" w:rsidTr="00F917BD">
        <w:trPr>
          <w:trHeight w:val="1403"/>
        </w:trPr>
        <w:tc>
          <w:tcPr>
            <w:tcW w:w="1782" w:type="dxa"/>
            <w:hideMark/>
          </w:tcPr>
          <w:p w14:paraId="58BF91A0" w14:textId="77777777" w:rsidR="003811F0" w:rsidRPr="00B201F0" w:rsidRDefault="003811F0" w:rsidP="00F917BD">
            <w:pPr>
              <w:spacing w:after="0" w:line="240" w:lineRule="auto"/>
              <w:ind w:left="142" w:hanging="142"/>
              <w:jc w:val="both"/>
              <w:rPr>
                <w:rFonts w:ascii="Times New Roman" w:eastAsia="Arial" w:hAnsi="Times New Roman" w:cs="Times New Roman"/>
                <w:color w:val="000000"/>
                <w:sz w:val="28"/>
                <w:szCs w:val="28"/>
                <w:lang w:eastAsia="ru-RU"/>
              </w:rPr>
            </w:pPr>
            <w:r w:rsidRPr="00B201F0">
              <w:rPr>
                <w:rFonts w:ascii="Times New Roman" w:eastAsia="Times New Roman" w:hAnsi="Times New Roman" w:cs="Times New Roman"/>
                <w:color w:val="000000"/>
                <w:sz w:val="28"/>
                <w:szCs w:val="28"/>
                <w:lang w:eastAsia="ru-RU"/>
              </w:rPr>
              <w:t>СЛУХАЛИ:</w:t>
            </w:r>
          </w:p>
        </w:tc>
        <w:tc>
          <w:tcPr>
            <w:tcW w:w="378" w:type="dxa"/>
            <w:gridSpan w:val="2"/>
          </w:tcPr>
          <w:p w14:paraId="48427BCB" w14:textId="77777777" w:rsidR="003811F0" w:rsidRPr="00B201F0" w:rsidRDefault="003811F0" w:rsidP="00F917BD">
            <w:pPr>
              <w:spacing w:after="0" w:line="240" w:lineRule="auto"/>
              <w:ind w:left="142" w:hanging="142"/>
              <w:jc w:val="both"/>
              <w:rPr>
                <w:rFonts w:ascii="Times New Roman" w:eastAsia="Arial" w:hAnsi="Times New Roman" w:cs="Times New Roman"/>
                <w:color w:val="000000"/>
                <w:sz w:val="28"/>
                <w:szCs w:val="28"/>
                <w:lang w:eastAsia="ru-RU"/>
              </w:rPr>
            </w:pPr>
          </w:p>
        </w:tc>
        <w:tc>
          <w:tcPr>
            <w:tcW w:w="6143" w:type="dxa"/>
            <w:gridSpan w:val="2"/>
          </w:tcPr>
          <w:p w14:paraId="3993FE54" w14:textId="77777777" w:rsidR="003811F0" w:rsidRPr="00B201F0" w:rsidRDefault="003811F0" w:rsidP="00F917BD">
            <w:pPr>
              <w:spacing w:after="0" w:line="240" w:lineRule="auto"/>
              <w:jc w:val="both"/>
              <w:rPr>
                <w:rFonts w:ascii="Times New Roman" w:eastAsia="Arial" w:hAnsi="Times New Roman" w:cs="Times New Roman"/>
                <w:color w:val="000000"/>
                <w:sz w:val="28"/>
                <w:szCs w:val="28"/>
                <w:lang w:eastAsia="ru-RU"/>
              </w:rPr>
            </w:pPr>
            <w:r>
              <w:rPr>
                <w:rFonts w:ascii="Times New Roman" w:eastAsia="Arial" w:hAnsi="Times New Roman" w:cs="Times New Roman"/>
                <w:color w:val="000000"/>
                <w:sz w:val="28"/>
                <w:szCs w:val="28"/>
                <w:lang w:eastAsia="ru-RU"/>
              </w:rPr>
              <w:t>Панасюка Миколу Васильовича – заступника начальника відділу з питань місцевого самоврядування та комунікацій виконавчого апарату обласної ради. – першого заступника голови обласної ради</w:t>
            </w:r>
          </w:p>
          <w:p w14:paraId="7D909F59" w14:textId="77777777" w:rsidR="003811F0" w:rsidRPr="00B201F0" w:rsidRDefault="003811F0" w:rsidP="00F917BD">
            <w:pPr>
              <w:spacing w:after="0" w:line="276" w:lineRule="auto"/>
              <w:jc w:val="both"/>
              <w:rPr>
                <w:rFonts w:ascii="Times New Roman" w:eastAsia="Arial" w:hAnsi="Times New Roman" w:cs="Times New Roman"/>
                <w:color w:val="000000"/>
                <w:sz w:val="28"/>
                <w:szCs w:val="28"/>
                <w:lang w:eastAsia="ru-RU"/>
              </w:rPr>
            </w:pPr>
          </w:p>
        </w:tc>
        <w:tc>
          <w:tcPr>
            <w:tcW w:w="5861" w:type="dxa"/>
            <w:gridSpan w:val="2"/>
          </w:tcPr>
          <w:p w14:paraId="303E1A6F" w14:textId="77777777" w:rsidR="003811F0" w:rsidRPr="00B201F0" w:rsidRDefault="003811F0" w:rsidP="00F917BD">
            <w:pPr>
              <w:spacing w:after="0" w:line="240" w:lineRule="auto"/>
              <w:ind w:left="142" w:hanging="142"/>
              <w:jc w:val="both"/>
              <w:rPr>
                <w:rFonts w:ascii="Times New Roman" w:eastAsia="Arial" w:hAnsi="Times New Roman" w:cs="Times New Roman"/>
                <w:color w:val="000000"/>
                <w:sz w:val="28"/>
                <w:szCs w:val="28"/>
                <w:lang w:eastAsia="ru-RU"/>
              </w:rPr>
            </w:pPr>
          </w:p>
        </w:tc>
      </w:tr>
      <w:tr w:rsidR="003811F0" w:rsidRPr="00B201F0" w14:paraId="56A8F4F6" w14:textId="77777777" w:rsidTr="00F917BD">
        <w:trPr>
          <w:gridAfter w:val="1"/>
          <w:wAfter w:w="5715" w:type="dxa"/>
          <w:trHeight w:val="780"/>
        </w:trPr>
        <w:tc>
          <w:tcPr>
            <w:tcW w:w="2066" w:type="dxa"/>
            <w:gridSpan w:val="2"/>
          </w:tcPr>
          <w:p w14:paraId="74F794FF" w14:textId="77777777" w:rsidR="003811F0" w:rsidRPr="001B61DD" w:rsidRDefault="003811F0" w:rsidP="00F917BD">
            <w:pPr>
              <w:tabs>
                <w:tab w:val="left" w:pos="284"/>
              </w:tabs>
              <w:spacing w:after="0" w:line="276" w:lineRule="auto"/>
              <w:ind w:right="-247"/>
              <w:jc w:val="both"/>
              <w:rPr>
                <w:rFonts w:ascii="Times New Roman" w:eastAsia="Arial" w:hAnsi="Times New Roman" w:cs="Times New Roman"/>
                <w:color w:val="000000"/>
                <w:sz w:val="28"/>
                <w:szCs w:val="28"/>
                <w:lang w:eastAsia="ru-RU"/>
              </w:rPr>
            </w:pPr>
            <w:r w:rsidRPr="001B61DD">
              <w:rPr>
                <w:rFonts w:ascii="Times New Roman" w:eastAsia="Arial" w:hAnsi="Times New Roman" w:cs="Times New Roman"/>
                <w:color w:val="000000"/>
                <w:sz w:val="28"/>
                <w:szCs w:val="28"/>
                <w:lang w:eastAsia="ru-RU"/>
              </w:rPr>
              <w:t>ВИРІШИЛИ:</w:t>
            </w:r>
          </w:p>
          <w:p w14:paraId="591BEF99" w14:textId="77777777" w:rsidR="003811F0" w:rsidRPr="00D304CB" w:rsidRDefault="003811F0" w:rsidP="00F917BD">
            <w:pPr>
              <w:spacing w:after="0" w:line="240" w:lineRule="auto"/>
              <w:jc w:val="both"/>
              <w:rPr>
                <w:rFonts w:ascii="Times New Roman" w:eastAsia="Arial" w:hAnsi="Times New Roman" w:cs="Times New Roman"/>
                <w:color w:val="000000"/>
                <w:lang w:eastAsia="ru-RU"/>
              </w:rPr>
            </w:pPr>
            <w:r w:rsidRPr="00D304CB">
              <w:rPr>
                <w:rFonts w:ascii="Times New Roman" w:eastAsia="Arial" w:hAnsi="Times New Roman" w:cs="Times New Roman"/>
                <w:color w:val="000000"/>
                <w:lang w:eastAsia="ru-RU"/>
              </w:rPr>
              <w:t>(</w:t>
            </w:r>
            <w:r>
              <w:rPr>
                <w:rFonts w:ascii="Times New Roman" w:eastAsia="Arial" w:hAnsi="Times New Roman" w:cs="Times New Roman"/>
                <w:color w:val="000000"/>
                <w:lang w:eastAsia="ru-RU"/>
              </w:rPr>
              <w:t>одноголосно</w:t>
            </w:r>
            <w:r w:rsidRPr="00D304CB">
              <w:rPr>
                <w:rFonts w:ascii="Times New Roman" w:eastAsia="Arial" w:hAnsi="Times New Roman" w:cs="Times New Roman"/>
                <w:color w:val="000000"/>
                <w:lang w:eastAsia="ru-RU"/>
              </w:rPr>
              <w:t>)</w:t>
            </w:r>
          </w:p>
          <w:p w14:paraId="1FC3AF41" w14:textId="77777777" w:rsidR="003811F0" w:rsidRPr="00B201F0" w:rsidRDefault="003811F0" w:rsidP="00F917BD">
            <w:pPr>
              <w:spacing w:after="0" w:line="240" w:lineRule="auto"/>
              <w:jc w:val="both"/>
              <w:rPr>
                <w:rFonts w:ascii="Times New Roman" w:eastAsia="Times New Roman" w:hAnsi="Times New Roman" w:cs="Times New Roman"/>
                <w:color w:val="000000"/>
                <w:sz w:val="28"/>
                <w:szCs w:val="28"/>
                <w:lang w:eastAsia="ru-RU"/>
              </w:rPr>
            </w:pPr>
          </w:p>
        </w:tc>
        <w:tc>
          <w:tcPr>
            <w:tcW w:w="236" w:type="dxa"/>
            <w:gridSpan w:val="2"/>
          </w:tcPr>
          <w:p w14:paraId="31270EF4" w14:textId="77777777" w:rsidR="003811F0" w:rsidRPr="00B201F0" w:rsidRDefault="003811F0" w:rsidP="00F917BD">
            <w:pPr>
              <w:spacing w:after="0" w:line="240" w:lineRule="auto"/>
              <w:jc w:val="both"/>
              <w:rPr>
                <w:rFonts w:ascii="Times New Roman" w:eastAsia="Arial" w:hAnsi="Times New Roman" w:cs="Times New Roman"/>
                <w:color w:val="000000"/>
                <w:sz w:val="28"/>
                <w:szCs w:val="28"/>
                <w:lang w:eastAsia="ru-RU"/>
              </w:rPr>
            </w:pPr>
          </w:p>
        </w:tc>
        <w:tc>
          <w:tcPr>
            <w:tcW w:w="6147" w:type="dxa"/>
            <w:gridSpan w:val="2"/>
          </w:tcPr>
          <w:p w14:paraId="6B4DE2FA" w14:textId="4E01B12C" w:rsidR="003811F0" w:rsidRDefault="00CD6A50" w:rsidP="008423A4">
            <w:pPr>
              <w:jc w:val="both"/>
              <w:rPr>
                <w:rFonts w:ascii="Times New Roman" w:eastAsia="Arial" w:hAnsi="Times New Roman" w:cs="Times New Roman"/>
                <w:color w:val="000000"/>
                <w:sz w:val="28"/>
                <w:szCs w:val="28"/>
                <w:lang w:eastAsia="ru-RU"/>
              </w:rPr>
            </w:pPr>
            <w:r w:rsidRPr="00CD6A50">
              <w:rPr>
                <w:rFonts w:ascii="Times New Roman" w:eastAsia="Arial" w:hAnsi="Times New Roman" w:cs="Times New Roman"/>
                <w:color w:val="000000"/>
                <w:sz w:val="28"/>
                <w:szCs w:val="28"/>
                <w:lang w:eastAsia="ru-RU"/>
              </w:rPr>
              <w:t>Підтримати ініціативу щодо офіційного визнання блакитно-чорної стрічки «Між небом і землею» та біло-чорного «Прапора Надії» символами солідарності та незламної надії родин зниклих безвісти за особливих обставин та спрямувати відповідне звернення до Верховної Ради України і Кабінету Міністрів України.</w:t>
            </w:r>
          </w:p>
          <w:p w14:paraId="260987BC" w14:textId="77777777" w:rsidR="003811F0" w:rsidRPr="00B201F0" w:rsidRDefault="003811F0" w:rsidP="00CD6A50">
            <w:pPr>
              <w:spacing w:after="0" w:line="240" w:lineRule="auto"/>
              <w:jc w:val="both"/>
              <w:rPr>
                <w:rFonts w:ascii="Times New Roman" w:eastAsia="Arial" w:hAnsi="Times New Roman" w:cs="Times New Roman"/>
                <w:color w:val="000000"/>
                <w:sz w:val="28"/>
                <w:szCs w:val="28"/>
                <w:lang w:eastAsia="ru-RU"/>
              </w:rPr>
            </w:pPr>
          </w:p>
        </w:tc>
      </w:tr>
    </w:tbl>
    <w:p w14:paraId="702D552B" w14:textId="77777777" w:rsidR="003811F0" w:rsidRPr="003811F0" w:rsidRDefault="003811F0" w:rsidP="003811F0">
      <w:pPr>
        <w:spacing w:after="0" w:line="240" w:lineRule="auto"/>
        <w:jc w:val="both"/>
        <w:rPr>
          <w:rFonts w:ascii="Times New Roman" w:hAnsi="Times New Roman"/>
          <w:b/>
          <w:bCs/>
          <w:sz w:val="28"/>
          <w:szCs w:val="28"/>
        </w:rPr>
      </w:pPr>
    </w:p>
    <w:p w14:paraId="13EFD336" w14:textId="1C3C2B27" w:rsidR="0005512A" w:rsidRDefault="0005512A" w:rsidP="00BC6AD5">
      <w:pPr>
        <w:spacing w:after="0" w:line="240" w:lineRule="auto"/>
        <w:jc w:val="both"/>
        <w:rPr>
          <w:rFonts w:ascii="Times New Roman" w:hAnsi="Times New Roman"/>
          <w:b/>
          <w:bCs/>
          <w:sz w:val="28"/>
          <w:szCs w:val="28"/>
        </w:rPr>
      </w:pPr>
      <w:r>
        <w:rPr>
          <w:rFonts w:ascii="Times New Roman" w:hAnsi="Times New Roman"/>
          <w:b/>
          <w:bCs/>
          <w:sz w:val="28"/>
          <w:szCs w:val="28"/>
        </w:rPr>
        <w:t>Голова комісії                                                                 Світлана ПАВЛИШИН</w:t>
      </w:r>
      <w:r w:rsidR="003811F0">
        <w:rPr>
          <w:rFonts w:ascii="Times New Roman" w:hAnsi="Times New Roman"/>
          <w:b/>
          <w:bCs/>
          <w:sz w:val="28"/>
          <w:szCs w:val="28"/>
        </w:rPr>
        <w:t>А</w:t>
      </w:r>
    </w:p>
    <w:p w14:paraId="4B50344F" w14:textId="77777777" w:rsidR="003811F0" w:rsidRDefault="003811F0" w:rsidP="00BC6AD5">
      <w:pPr>
        <w:spacing w:after="0" w:line="240" w:lineRule="auto"/>
        <w:jc w:val="both"/>
        <w:rPr>
          <w:rFonts w:ascii="Times New Roman" w:hAnsi="Times New Roman"/>
          <w:b/>
          <w:bCs/>
          <w:sz w:val="28"/>
          <w:szCs w:val="28"/>
        </w:rPr>
      </w:pPr>
    </w:p>
    <w:p w14:paraId="30683D82" w14:textId="575F0F8E" w:rsidR="00853602" w:rsidRPr="00BC6AD5" w:rsidRDefault="00F1477C" w:rsidP="00BC6AD5">
      <w:pPr>
        <w:spacing w:after="0" w:line="240" w:lineRule="auto"/>
        <w:jc w:val="both"/>
        <w:rPr>
          <w:rFonts w:ascii="Times New Roman" w:hAnsi="Times New Roman"/>
          <w:b/>
          <w:bCs/>
          <w:sz w:val="28"/>
          <w:szCs w:val="28"/>
        </w:rPr>
      </w:pPr>
      <w:r w:rsidRPr="00BC6AD5">
        <w:rPr>
          <w:rFonts w:ascii="Times New Roman" w:hAnsi="Times New Roman"/>
          <w:b/>
          <w:bCs/>
          <w:sz w:val="28"/>
          <w:szCs w:val="28"/>
        </w:rPr>
        <w:t>Секретар комісії</w:t>
      </w:r>
      <w:r w:rsidRPr="00BC6AD5">
        <w:rPr>
          <w:rFonts w:ascii="Times New Roman" w:hAnsi="Times New Roman"/>
          <w:b/>
          <w:bCs/>
          <w:sz w:val="28"/>
          <w:szCs w:val="28"/>
        </w:rPr>
        <w:tab/>
      </w:r>
      <w:r w:rsidRPr="00BC6AD5">
        <w:rPr>
          <w:rFonts w:ascii="Times New Roman" w:hAnsi="Times New Roman"/>
          <w:b/>
          <w:bCs/>
          <w:sz w:val="28"/>
          <w:szCs w:val="28"/>
        </w:rPr>
        <w:tab/>
      </w:r>
      <w:r w:rsidRPr="00BC6AD5">
        <w:rPr>
          <w:rFonts w:ascii="Times New Roman" w:hAnsi="Times New Roman"/>
          <w:b/>
          <w:bCs/>
          <w:sz w:val="28"/>
          <w:szCs w:val="28"/>
        </w:rPr>
        <w:tab/>
      </w:r>
      <w:r w:rsidRPr="00BC6AD5">
        <w:rPr>
          <w:rFonts w:ascii="Times New Roman" w:hAnsi="Times New Roman"/>
          <w:b/>
          <w:bCs/>
          <w:sz w:val="28"/>
          <w:szCs w:val="28"/>
        </w:rPr>
        <w:tab/>
      </w:r>
      <w:r w:rsidRPr="00BC6AD5">
        <w:rPr>
          <w:rFonts w:ascii="Times New Roman" w:hAnsi="Times New Roman"/>
          <w:b/>
          <w:bCs/>
          <w:sz w:val="28"/>
          <w:szCs w:val="28"/>
        </w:rPr>
        <w:tab/>
      </w:r>
      <w:r w:rsidRPr="00BC6AD5">
        <w:rPr>
          <w:rFonts w:ascii="Times New Roman" w:hAnsi="Times New Roman"/>
          <w:b/>
          <w:bCs/>
          <w:sz w:val="28"/>
          <w:szCs w:val="28"/>
        </w:rPr>
        <w:tab/>
      </w:r>
      <w:r w:rsidRPr="00BC6AD5">
        <w:rPr>
          <w:rFonts w:ascii="Times New Roman" w:hAnsi="Times New Roman"/>
          <w:b/>
          <w:bCs/>
          <w:sz w:val="28"/>
          <w:szCs w:val="28"/>
        </w:rPr>
        <w:tab/>
      </w:r>
      <w:r w:rsidR="00BC6AD5" w:rsidRPr="00BC6AD5">
        <w:rPr>
          <w:rFonts w:ascii="Times New Roman" w:hAnsi="Times New Roman"/>
          <w:b/>
          <w:bCs/>
          <w:sz w:val="28"/>
          <w:szCs w:val="28"/>
        </w:rPr>
        <w:t>Андрій КЛАНЦА</w:t>
      </w:r>
    </w:p>
    <w:sectPr w:rsidR="00853602" w:rsidRPr="00BC6AD5" w:rsidSect="009B794D">
      <w:pgSz w:w="11906" w:h="16838"/>
      <w:pgMar w:top="851" w:right="566"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D780D"/>
    <w:multiLevelType w:val="hybridMultilevel"/>
    <w:tmpl w:val="AA0AD7CA"/>
    <w:lvl w:ilvl="0" w:tplc="0D6C40D8">
      <w:start w:val="11"/>
      <w:numFmt w:val="decimal"/>
      <w:lvlText w:val="%1."/>
      <w:lvlJc w:val="left"/>
      <w:pPr>
        <w:ind w:left="644" w:hanging="360"/>
      </w:pPr>
      <w:rPr>
        <w:b/>
        <w:bCs w:val="0"/>
      </w:rPr>
    </w:lvl>
    <w:lvl w:ilvl="1" w:tplc="04220019">
      <w:start w:val="1"/>
      <w:numFmt w:val="lowerLetter"/>
      <w:lvlText w:val="%2."/>
      <w:lvlJc w:val="left"/>
      <w:pPr>
        <w:ind w:left="1648" w:hanging="360"/>
      </w:pPr>
    </w:lvl>
    <w:lvl w:ilvl="2" w:tplc="0422001B">
      <w:start w:val="1"/>
      <w:numFmt w:val="lowerRoman"/>
      <w:lvlText w:val="%3."/>
      <w:lvlJc w:val="right"/>
      <w:pPr>
        <w:ind w:left="2368" w:hanging="180"/>
      </w:pPr>
    </w:lvl>
    <w:lvl w:ilvl="3" w:tplc="0422000F">
      <w:start w:val="1"/>
      <w:numFmt w:val="decimal"/>
      <w:lvlText w:val="%4."/>
      <w:lvlJc w:val="left"/>
      <w:pPr>
        <w:ind w:left="3088" w:hanging="360"/>
      </w:pPr>
    </w:lvl>
    <w:lvl w:ilvl="4" w:tplc="04220019">
      <w:start w:val="1"/>
      <w:numFmt w:val="lowerLetter"/>
      <w:lvlText w:val="%5."/>
      <w:lvlJc w:val="left"/>
      <w:pPr>
        <w:ind w:left="3808" w:hanging="360"/>
      </w:pPr>
    </w:lvl>
    <w:lvl w:ilvl="5" w:tplc="0422001B">
      <w:start w:val="1"/>
      <w:numFmt w:val="lowerRoman"/>
      <w:lvlText w:val="%6."/>
      <w:lvlJc w:val="right"/>
      <w:pPr>
        <w:ind w:left="4528" w:hanging="180"/>
      </w:pPr>
    </w:lvl>
    <w:lvl w:ilvl="6" w:tplc="0422000F">
      <w:start w:val="1"/>
      <w:numFmt w:val="decimal"/>
      <w:lvlText w:val="%7."/>
      <w:lvlJc w:val="left"/>
      <w:pPr>
        <w:ind w:left="5248" w:hanging="360"/>
      </w:pPr>
    </w:lvl>
    <w:lvl w:ilvl="7" w:tplc="04220019">
      <w:start w:val="1"/>
      <w:numFmt w:val="lowerLetter"/>
      <w:lvlText w:val="%8."/>
      <w:lvlJc w:val="left"/>
      <w:pPr>
        <w:ind w:left="5968" w:hanging="360"/>
      </w:pPr>
    </w:lvl>
    <w:lvl w:ilvl="8" w:tplc="0422001B">
      <w:start w:val="1"/>
      <w:numFmt w:val="lowerRoman"/>
      <w:lvlText w:val="%9."/>
      <w:lvlJc w:val="right"/>
      <w:pPr>
        <w:ind w:left="6688" w:hanging="180"/>
      </w:pPr>
    </w:lvl>
  </w:abstractNum>
  <w:abstractNum w:abstractNumId="1" w15:restartNumberingAfterBreak="0">
    <w:nsid w:val="161C56C4"/>
    <w:multiLevelType w:val="hybridMultilevel"/>
    <w:tmpl w:val="FC8C3438"/>
    <w:lvl w:ilvl="0" w:tplc="193EE894">
      <w:start w:val="1"/>
      <w:numFmt w:val="decimal"/>
      <w:lvlText w:val="%1."/>
      <w:lvlJc w:val="left"/>
      <w:pPr>
        <w:ind w:left="928" w:hanging="360"/>
      </w:pPr>
      <w:rPr>
        <w:sz w:val="28"/>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 w15:restartNumberingAfterBreak="0">
    <w:nsid w:val="17A01272"/>
    <w:multiLevelType w:val="hybridMultilevel"/>
    <w:tmpl w:val="0C4C456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1D7E205F"/>
    <w:multiLevelType w:val="hybridMultilevel"/>
    <w:tmpl w:val="527CD3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6B0727B"/>
    <w:multiLevelType w:val="hybridMultilevel"/>
    <w:tmpl w:val="F84E65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9183E90"/>
    <w:multiLevelType w:val="hybridMultilevel"/>
    <w:tmpl w:val="D42E6CA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2F7C6512"/>
    <w:multiLevelType w:val="hybridMultilevel"/>
    <w:tmpl w:val="769E0296"/>
    <w:lvl w:ilvl="0" w:tplc="0422000F">
      <w:start w:val="1"/>
      <w:numFmt w:val="decimal"/>
      <w:lvlText w:val="%1."/>
      <w:lvlJc w:val="left"/>
      <w:pPr>
        <w:ind w:left="928" w:hanging="360"/>
      </w:pPr>
    </w:lvl>
    <w:lvl w:ilvl="1" w:tplc="04220019">
      <w:start w:val="1"/>
      <w:numFmt w:val="lowerLetter"/>
      <w:lvlText w:val="%2."/>
      <w:lvlJc w:val="left"/>
      <w:pPr>
        <w:ind w:left="1648" w:hanging="360"/>
      </w:pPr>
    </w:lvl>
    <w:lvl w:ilvl="2" w:tplc="0422001B">
      <w:start w:val="1"/>
      <w:numFmt w:val="lowerRoman"/>
      <w:lvlText w:val="%3."/>
      <w:lvlJc w:val="right"/>
      <w:pPr>
        <w:ind w:left="2368" w:hanging="180"/>
      </w:pPr>
    </w:lvl>
    <w:lvl w:ilvl="3" w:tplc="0422000F">
      <w:start w:val="1"/>
      <w:numFmt w:val="decimal"/>
      <w:lvlText w:val="%4."/>
      <w:lvlJc w:val="left"/>
      <w:pPr>
        <w:ind w:left="3088" w:hanging="360"/>
      </w:pPr>
    </w:lvl>
    <w:lvl w:ilvl="4" w:tplc="04220019">
      <w:start w:val="1"/>
      <w:numFmt w:val="lowerLetter"/>
      <w:lvlText w:val="%5."/>
      <w:lvlJc w:val="left"/>
      <w:pPr>
        <w:ind w:left="3808" w:hanging="360"/>
      </w:pPr>
    </w:lvl>
    <w:lvl w:ilvl="5" w:tplc="0422001B">
      <w:start w:val="1"/>
      <w:numFmt w:val="lowerRoman"/>
      <w:lvlText w:val="%6."/>
      <w:lvlJc w:val="right"/>
      <w:pPr>
        <w:ind w:left="4528" w:hanging="180"/>
      </w:pPr>
    </w:lvl>
    <w:lvl w:ilvl="6" w:tplc="0422000F">
      <w:start w:val="1"/>
      <w:numFmt w:val="decimal"/>
      <w:lvlText w:val="%7."/>
      <w:lvlJc w:val="left"/>
      <w:pPr>
        <w:ind w:left="5248" w:hanging="360"/>
      </w:pPr>
    </w:lvl>
    <w:lvl w:ilvl="7" w:tplc="04220019">
      <w:start w:val="1"/>
      <w:numFmt w:val="lowerLetter"/>
      <w:lvlText w:val="%8."/>
      <w:lvlJc w:val="left"/>
      <w:pPr>
        <w:ind w:left="5968" w:hanging="360"/>
      </w:pPr>
    </w:lvl>
    <w:lvl w:ilvl="8" w:tplc="0422001B">
      <w:start w:val="1"/>
      <w:numFmt w:val="lowerRoman"/>
      <w:lvlText w:val="%9."/>
      <w:lvlJc w:val="right"/>
      <w:pPr>
        <w:ind w:left="6688" w:hanging="180"/>
      </w:pPr>
    </w:lvl>
  </w:abstractNum>
  <w:abstractNum w:abstractNumId="7" w15:restartNumberingAfterBreak="0">
    <w:nsid w:val="2FE51683"/>
    <w:multiLevelType w:val="hybridMultilevel"/>
    <w:tmpl w:val="527CD3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3D81192"/>
    <w:multiLevelType w:val="hybridMultilevel"/>
    <w:tmpl w:val="2AF0A21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C6A00E5"/>
    <w:multiLevelType w:val="hybridMultilevel"/>
    <w:tmpl w:val="17D6C478"/>
    <w:lvl w:ilvl="0" w:tplc="FFFFFFFF">
      <w:start w:val="11"/>
      <w:numFmt w:val="decimal"/>
      <w:lvlText w:val="%1."/>
      <w:lvlJc w:val="left"/>
      <w:pPr>
        <w:ind w:left="928" w:hanging="360"/>
      </w:pPr>
      <w:rPr>
        <w:b w:val="0"/>
      </w:rPr>
    </w:lvl>
    <w:lvl w:ilvl="1" w:tplc="FFFFFFFF">
      <w:start w:val="1"/>
      <w:numFmt w:val="lowerLetter"/>
      <w:lvlText w:val="%2."/>
      <w:lvlJc w:val="left"/>
      <w:pPr>
        <w:ind w:left="1648" w:hanging="360"/>
      </w:pPr>
    </w:lvl>
    <w:lvl w:ilvl="2" w:tplc="FFFFFFFF">
      <w:start w:val="1"/>
      <w:numFmt w:val="lowerRoman"/>
      <w:lvlText w:val="%3."/>
      <w:lvlJc w:val="right"/>
      <w:pPr>
        <w:ind w:left="2368" w:hanging="180"/>
      </w:pPr>
    </w:lvl>
    <w:lvl w:ilvl="3" w:tplc="FFFFFFFF">
      <w:start w:val="1"/>
      <w:numFmt w:val="decimal"/>
      <w:lvlText w:val="%4."/>
      <w:lvlJc w:val="left"/>
      <w:pPr>
        <w:ind w:left="3088" w:hanging="360"/>
      </w:pPr>
    </w:lvl>
    <w:lvl w:ilvl="4" w:tplc="FFFFFFFF">
      <w:start w:val="1"/>
      <w:numFmt w:val="lowerLetter"/>
      <w:lvlText w:val="%5."/>
      <w:lvlJc w:val="left"/>
      <w:pPr>
        <w:ind w:left="3808" w:hanging="360"/>
      </w:pPr>
    </w:lvl>
    <w:lvl w:ilvl="5" w:tplc="FFFFFFFF">
      <w:start w:val="1"/>
      <w:numFmt w:val="lowerRoman"/>
      <w:lvlText w:val="%6."/>
      <w:lvlJc w:val="right"/>
      <w:pPr>
        <w:ind w:left="4528" w:hanging="180"/>
      </w:pPr>
    </w:lvl>
    <w:lvl w:ilvl="6" w:tplc="FFFFFFFF">
      <w:start w:val="1"/>
      <w:numFmt w:val="decimal"/>
      <w:lvlText w:val="%7."/>
      <w:lvlJc w:val="left"/>
      <w:pPr>
        <w:ind w:left="5248" w:hanging="360"/>
      </w:pPr>
    </w:lvl>
    <w:lvl w:ilvl="7" w:tplc="FFFFFFFF">
      <w:start w:val="1"/>
      <w:numFmt w:val="lowerLetter"/>
      <w:lvlText w:val="%8."/>
      <w:lvlJc w:val="left"/>
      <w:pPr>
        <w:ind w:left="5968" w:hanging="360"/>
      </w:pPr>
    </w:lvl>
    <w:lvl w:ilvl="8" w:tplc="FFFFFFFF">
      <w:start w:val="1"/>
      <w:numFmt w:val="lowerRoman"/>
      <w:lvlText w:val="%9."/>
      <w:lvlJc w:val="right"/>
      <w:pPr>
        <w:ind w:left="6688" w:hanging="180"/>
      </w:pPr>
    </w:lvl>
  </w:abstractNum>
  <w:abstractNum w:abstractNumId="10" w15:restartNumberingAfterBreak="0">
    <w:nsid w:val="3F3B6F2C"/>
    <w:multiLevelType w:val="hybridMultilevel"/>
    <w:tmpl w:val="527CD31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46E80645"/>
    <w:multiLevelType w:val="hybridMultilevel"/>
    <w:tmpl w:val="17D6C478"/>
    <w:lvl w:ilvl="0" w:tplc="FFFFFFFF">
      <w:start w:val="11"/>
      <w:numFmt w:val="decimal"/>
      <w:lvlText w:val="%1."/>
      <w:lvlJc w:val="left"/>
      <w:pPr>
        <w:ind w:left="928" w:hanging="360"/>
      </w:pPr>
      <w:rPr>
        <w:b w:val="0"/>
      </w:rPr>
    </w:lvl>
    <w:lvl w:ilvl="1" w:tplc="FFFFFFFF">
      <w:start w:val="1"/>
      <w:numFmt w:val="lowerLetter"/>
      <w:lvlText w:val="%2."/>
      <w:lvlJc w:val="left"/>
      <w:pPr>
        <w:ind w:left="1648" w:hanging="360"/>
      </w:pPr>
    </w:lvl>
    <w:lvl w:ilvl="2" w:tplc="FFFFFFFF">
      <w:start w:val="1"/>
      <w:numFmt w:val="lowerRoman"/>
      <w:lvlText w:val="%3."/>
      <w:lvlJc w:val="right"/>
      <w:pPr>
        <w:ind w:left="2368" w:hanging="180"/>
      </w:pPr>
    </w:lvl>
    <w:lvl w:ilvl="3" w:tplc="FFFFFFFF">
      <w:start w:val="1"/>
      <w:numFmt w:val="decimal"/>
      <w:lvlText w:val="%4."/>
      <w:lvlJc w:val="left"/>
      <w:pPr>
        <w:ind w:left="3088" w:hanging="360"/>
      </w:pPr>
    </w:lvl>
    <w:lvl w:ilvl="4" w:tplc="FFFFFFFF">
      <w:start w:val="1"/>
      <w:numFmt w:val="lowerLetter"/>
      <w:lvlText w:val="%5."/>
      <w:lvlJc w:val="left"/>
      <w:pPr>
        <w:ind w:left="3808" w:hanging="360"/>
      </w:pPr>
    </w:lvl>
    <w:lvl w:ilvl="5" w:tplc="FFFFFFFF">
      <w:start w:val="1"/>
      <w:numFmt w:val="lowerRoman"/>
      <w:lvlText w:val="%6."/>
      <w:lvlJc w:val="right"/>
      <w:pPr>
        <w:ind w:left="4528" w:hanging="180"/>
      </w:pPr>
    </w:lvl>
    <w:lvl w:ilvl="6" w:tplc="FFFFFFFF">
      <w:start w:val="1"/>
      <w:numFmt w:val="decimal"/>
      <w:lvlText w:val="%7."/>
      <w:lvlJc w:val="left"/>
      <w:pPr>
        <w:ind w:left="5248" w:hanging="360"/>
      </w:pPr>
    </w:lvl>
    <w:lvl w:ilvl="7" w:tplc="FFFFFFFF">
      <w:start w:val="1"/>
      <w:numFmt w:val="lowerLetter"/>
      <w:lvlText w:val="%8."/>
      <w:lvlJc w:val="left"/>
      <w:pPr>
        <w:ind w:left="5968" w:hanging="360"/>
      </w:pPr>
    </w:lvl>
    <w:lvl w:ilvl="8" w:tplc="FFFFFFFF">
      <w:start w:val="1"/>
      <w:numFmt w:val="lowerRoman"/>
      <w:lvlText w:val="%9."/>
      <w:lvlJc w:val="right"/>
      <w:pPr>
        <w:ind w:left="6688" w:hanging="180"/>
      </w:pPr>
    </w:lvl>
  </w:abstractNum>
  <w:abstractNum w:abstractNumId="12" w15:restartNumberingAfterBreak="0">
    <w:nsid w:val="59264D09"/>
    <w:multiLevelType w:val="hybridMultilevel"/>
    <w:tmpl w:val="384E6BEC"/>
    <w:lvl w:ilvl="0" w:tplc="0422000F">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20234FF"/>
    <w:multiLevelType w:val="hybridMultilevel"/>
    <w:tmpl w:val="527CD3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2D54563"/>
    <w:multiLevelType w:val="hybridMultilevel"/>
    <w:tmpl w:val="527CD3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78403C7"/>
    <w:multiLevelType w:val="hybridMultilevel"/>
    <w:tmpl w:val="527CD3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FDB7717"/>
    <w:multiLevelType w:val="hybridMultilevel"/>
    <w:tmpl w:val="27765108"/>
    <w:lvl w:ilvl="0" w:tplc="2000000F">
      <w:start w:val="1"/>
      <w:numFmt w:val="decimal"/>
      <w:lvlText w:val="%1."/>
      <w:lvlJc w:val="left"/>
      <w:pPr>
        <w:ind w:left="644"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75336AE5"/>
    <w:multiLevelType w:val="hybridMultilevel"/>
    <w:tmpl w:val="392A6B6A"/>
    <w:lvl w:ilvl="0" w:tplc="CCF800FC">
      <w:start w:val="2"/>
      <w:numFmt w:val="bullet"/>
      <w:lvlText w:val="-"/>
      <w:lvlJc w:val="left"/>
      <w:pPr>
        <w:ind w:left="1080" w:hanging="360"/>
      </w:pPr>
      <w:rPr>
        <w:rFonts w:ascii="TimesNewRomanPSMT" w:eastAsia="Arial" w:hAnsi="TimesNewRomanPSMT" w:cs="Arial" w:hint="default"/>
        <w:sz w:val="26"/>
      </w:rPr>
    </w:lvl>
    <w:lvl w:ilvl="1" w:tplc="04220003">
      <w:start w:val="1"/>
      <w:numFmt w:val="bullet"/>
      <w:lvlText w:val="o"/>
      <w:lvlJc w:val="left"/>
      <w:pPr>
        <w:ind w:left="1800" w:hanging="360"/>
      </w:pPr>
      <w:rPr>
        <w:rFonts w:ascii="Courier New" w:hAnsi="Courier New" w:cs="Courier New" w:hint="default"/>
      </w:rPr>
    </w:lvl>
    <w:lvl w:ilvl="2" w:tplc="04220005">
      <w:start w:val="1"/>
      <w:numFmt w:val="bullet"/>
      <w:lvlText w:val=""/>
      <w:lvlJc w:val="left"/>
      <w:pPr>
        <w:ind w:left="2520" w:hanging="360"/>
      </w:pPr>
      <w:rPr>
        <w:rFonts w:ascii="Wingdings" w:hAnsi="Wingdings" w:hint="default"/>
      </w:rPr>
    </w:lvl>
    <w:lvl w:ilvl="3" w:tplc="04220001">
      <w:start w:val="1"/>
      <w:numFmt w:val="bullet"/>
      <w:lvlText w:val=""/>
      <w:lvlJc w:val="left"/>
      <w:pPr>
        <w:ind w:left="3240" w:hanging="360"/>
      </w:pPr>
      <w:rPr>
        <w:rFonts w:ascii="Symbol" w:hAnsi="Symbol" w:hint="default"/>
      </w:rPr>
    </w:lvl>
    <w:lvl w:ilvl="4" w:tplc="04220003">
      <w:start w:val="1"/>
      <w:numFmt w:val="bullet"/>
      <w:lvlText w:val="o"/>
      <w:lvlJc w:val="left"/>
      <w:pPr>
        <w:ind w:left="3960" w:hanging="360"/>
      </w:pPr>
      <w:rPr>
        <w:rFonts w:ascii="Courier New" w:hAnsi="Courier New" w:cs="Courier New" w:hint="default"/>
      </w:rPr>
    </w:lvl>
    <w:lvl w:ilvl="5" w:tplc="04220005">
      <w:start w:val="1"/>
      <w:numFmt w:val="bullet"/>
      <w:lvlText w:val=""/>
      <w:lvlJc w:val="left"/>
      <w:pPr>
        <w:ind w:left="4680" w:hanging="360"/>
      </w:pPr>
      <w:rPr>
        <w:rFonts w:ascii="Wingdings" w:hAnsi="Wingdings" w:hint="default"/>
      </w:rPr>
    </w:lvl>
    <w:lvl w:ilvl="6" w:tplc="04220001">
      <w:start w:val="1"/>
      <w:numFmt w:val="bullet"/>
      <w:lvlText w:val=""/>
      <w:lvlJc w:val="left"/>
      <w:pPr>
        <w:ind w:left="5400" w:hanging="360"/>
      </w:pPr>
      <w:rPr>
        <w:rFonts w:ascii="Symbol" w:hAnsi="Symbol" w:hint="default"/>
      </w:rPr>
    </w:lvl>
    <w:lvl w:ilvl="7" w:tplc="04220003">
      <w:start w:val="1"/>
      <w:numFmt w:val="bullet"/>
      <w:lvlText w:val="o"/>
      <w:lvlJc w:val="left"/>
      <w:pPr>
        <w:ind w:left="6120" w:hanging="360"/>
      </w:pPr>
      <w:rPr>
        <w:rFonts w:ascii="Courier New" w:hAnsi="Courier New" w:cs="Courier New" w:hint="default"/>
      </w:rPr>
    </w:lvl>
    <w:lvl w:ilvl="8" w:tplc="04220005">
      <w:start w:val="1"/>
      <w:numFmt w:val="bullet"/>
      <w:lvlText w:val=""/>
      <w:lvlJc w:val="left"/>
      <w:pPr>
        <w:ind w:left="6840" w:hanging="360"/>
      </w:pPr>
      <w:rPr>
        <w:rFonts w:ascii="Wingdings" w:hAnsi="Wingdings" w:hint="default"/>
      </w:rPr>
    </w:lvl>
  </w:abstractNum>
  <w:abstractNum w:abstractNumId="18" w15:restartNumberingAfterBreak="0">
    <w:nsid w:val="786F1EAD"/>
    <w:multiLevelType w:val="hybridMultilevel"/>
    <w:tmpl w:val="527CD31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C8C6182"/>
    <w:multiLevelType w:val="hybridMultilevel"/>
    <w:tmpl w:val="17D6C478"/>
    <w:lvl w:ilvl="0" w:tplc="FFFFFFFF">
      <w:start w:val="11"/>
      <w:numFmt w:val="decimal"/>
      <w:lvlText w:val="%1."/>
      <w:lvlJc w:val="left"/>
      <w:pPr>
        <w:ind w:left="928" w:hanging="360"/>
      </w:pPr>
      <w:rPr>
        <w:b w:val="0"/>
      </w:rPr>
    </w:lvl>
    <w:lvl w:ilvl="1" w:tplc="FFFFFFFF">
      <w:start w:val="1"/>
      <w:numFmt w:val="lowerLetter"/>
      <w:lvlText w:val="%2."/>
      <w:lvlJc w:val="left"/>
      <w:pPr>
        <w:ind w:left="1648" w:hanging="360"/>
      </w:pPr>
    </w:lvl>
    <w:lvl w:ilvl="2" w:tplc="FFFFFFFF">
      <w:start w:val="1"/>
      <w:numFmt w:val="lowerRoman"/>
      <w:lvlText w:val="%3."/>
      <w:lvlJc w:val="right"/>
      <w:pPr>
        <w:ind w:left="2368" w:hanging="180"/>
      </w:pPr>
    </w:lvl>
    <w:lvl w:ilvl="3" w:tplc="FFFFFFFF">
      <w:start w:val="1"/>
      <w:numFmt w:val="decimal"/>
      <w:lvlText w:val="%4."/>
      <w:lvlJc w:val="left"/>
      <w:pPr>
        <w:ind w:left="3088" w:hanging="360"/>
      </w:pPr>
    </w:lvl>
    <w:lvl w:ilvl="4" w:tplc="FFFFFFFF">
      <w:start w:val="1"/>
      <w:numFmt w:val="lowerLetter"/>
      <w:lvlText w:val="%5."/>
      <w:lvlJc w:val="left"/>
      <w:pPr>
        <w:ind w:left="3808" w:hanging="360"/>
      </w:pPr>
    </w:lvl>
    <w:lvl w:ilvl="5" w:tplc="FFFFFFFF">
      <w:start w:val="1"/>
      <w:numFmt w:val="lowerRoman"/>
      <w:lvlText w:val="%6."/>
      <w:lvlJc w:val="right"/>
      <w:pPr>
        <w:ind w:left="4528" w:hanging="180"/>
      </w:pPr>
    </w:lvl>
    <w:lvl w:ilvl="6" w:tplc="FFFFFFFF">
      <w:start w:val="1"/>
      <w:numFmt w:val="decimal"/>
      <w:lvlText w:val="%7."/>
      <w:lvlJc w:val="left"/>
      <w:pPr>
        <w:ind w:left="5248" w:hanging="360"/>
      </w:pPr>
    </w:lvl>
    <w:lvl w:ilvl="7" w:tplc="FFFFFFFF">
      <w:start w:val="1"/>
      <w:numFmt w:val="lowerLetter"/>
      <w:lvlText w:val="%8."/>
      <w:lvlJc w:val="left"/>
      <w:pPr>
        <w:ind w:left="5968" w:hanging="360"/>
      </w:pPr>
    </w:lvl>
    <w:lvl w:ilvl="8" w:tplc="FFFFFFFF">
      <w:start w:val="1"/>
      <w:numFmt w:val="lowerRoman"/>
      <w:lvlText w:val="%9."/>
      <w:lvlJc w:val="right"/>
      <w:pPr>
        <w:ind w:left="6688" w:hanging="180"/>
      </w:pPr>
    </w:lvl>
  </w:abstractNum>
  <w:num w:numId="1" w16cid:durableId="16171297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66355967">
    <w:abstractNumId w:val="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487320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04374712">
    <w:abstractNumId w:val="17"/>
  </w:num>
  <w:num w:numId="5" w16cid:durableId="1935278676">
    <w:abstractNumId w:val="12"/>
  </w:num>
  <w:num w:numId="6" w16cid:durableId="440688707">
    <w:abstractNumId w:val="10"/>
  </w:num>
  <w:num w:numId="7" w16cid:durableId="1916892949">
    <w:abstractNumId w:val="0"/>
  </w:num>
  <w:num w:numId="8" w16cid:durableId="390537697">
    <w:abstractNumId w:val="15"/>
  </w:num>
  <w:num w:numId="9" w16cid:durableId="1119106213">
    <w:abstractNumId w:val="7"/>
  </w:num>
  <w:num w:numId="10" w16cid:durableId="1717467786">
    <w:abstractNumId w:val="13"/>
  </w:num>
  <w:num w:numId="11" w16cid:durableId="16006424">
    <w:abstractNumId w:val="18"/>
  </w:num>
  <w:num w:numId="12" w16cid:durableId="744912319">
    <w:abstractNumId w:val="14"/>
  </w:num>
  <w:num w:numId="13" w16cid:durableId="280502053">
    <w:abstractNumId w:val="3"/>
  </w:num>
  <w:num w:numId="14" w16cid:durableId="1944800467">
    <w:abstractNumId w:val="19"/>
  </w:num>
  <w:num w:numId="15" w16cid:durableId="87504164">
    <w:abstractNumId w:val="9"/>
  </w:num>
  <w:num w:numId="16" w16cid:durableId="678774914">
    <w:abstractNumId w:val="11"/>
  </w:num>
  <w:num w:numId="17" w16cid:durableId="1537739357">
    <w:abstractNumId w:val="16"/>
  </w:num>
  <w:num w:numId="18" w16cid:durableId="1543009284">
    <w:abstractNumId w:val="2"/>
  </w:num>
  <w:num w:numId="19" w16cid:durableId="1868057795">
    <w:abstractNumId w:val="5"/>
  </w:num>
  <w:num w:numId="20" w16cid:durableId="1217935690">
    <w:abstractNumId w:val="8"/>
  </w:num>
  <w:num w:numId="21" w16cid:durableId="4674027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132D"/>
    <w:rsid w:val="00021DA0"/>
    <w:rsid w:val="0005512A"/>
    <w:rsid w:val="00085729"/>
    <w:rsid w:val="000C7A1B"/>
    <w:rsid w:val="00130634"/>
    <w:rsid w:val="001330C4"/>
    <w:rsid w:val="001B61DD"/>
    <w:rsid w:val="002301CF"/>
    <w:rsid w:val="00241D46"/>
    <w:rsid w:val="00243B32"/>
    <w:rsid w:val="00254455"/>
    <w:rsid w:val="00284235"/>
    <w:rsid w:val="002A5B1E"/>
    <w:rsid w:val="002D31C2"/>
    <w:rsid w:val="003811F0"/>
    <w:rsid w:val="00397771"/>
    <w:rsid w:val="003C343A"/>
    <w:rsid w:val="003C41A9"/>
    <w:rsid w:val="004050D6"/>
    <w:rsid w:val="00420A06"/>
    <w:rsid w:val="00422BD3"/>
    <w:rsid w:val="004C4E7A"/>
    <w:rsid w:val="004D1BA8"/>
    <w:rsid w:val="004D47C0"/>
    <w:rsid w:val="004F4748"/>
    <w:rsid w:val="004F7E69"/>
    <w:rsid w:val="005014B4"/>
    <w:rsid w:val="0052132D"/>
    <w:rsid w:val="005416BC"/>
    <w:rsid w:val="0058750F"/>
    <w:rsid w:val="005962C9"/>
    <w:rsid w:val="005A022B"/>
    <w:rsid w:val="005A6CC2"/>
    <w:rsid w:val="005B3391"/>
    <w:rsid w:val="005C1F7B"/>
    <w:rsid w:val="006440EA"/>
    <w:rsid w:val="00701CEE"/>
    <w:rsid w:val="007207BE"/>
    <w:rsid w:val="00732587"/>
    <w:rsid w:val="00743B25"/>
    <w:rsid w:val="00752F44"/>
    <w:rsid w:val="007C1CC0"/>
    <w:rsid w:val="007F7B9B"/>
    <w:rsid w:val="008423A4"/>
    <w:rsid w:val="00853602"/>
    <w:rsid w:val="009106F8"/>
    <w:rsid w:val="009A0111"/>
    <w:rsid w:val="009B794D"/>
    <w:rsid w:val="00A3492F"/>
    <w:rsid w:val="00A61BCE"/>
    <w:rsid w:val="00A77748"/>
    <w:rsid w:val="00A9697F"/>
    <w:rsid w:val="00AA2FC0"/>
    <w:rsid w:val="00AB1FEC"/>
    <w:rsid w:val="00B201F0"/>
    <w:rsid w:val="00B34303"/>
    <w:rsid w:val="00B423A9"/>
    <w:rsid w:val="00BA13F8"/>
    <w:rsid w:val="00BA7B5B"/>
    <w:rsid w:val="00BC6AD5"/>
    <w:rsid w:val="00BF713A"/>
    <w:rsid w:val="00C054A1"/>
    <w:rsid w:val="00C24590"/>
    <w:rsid w:val="00CC4788"/>
    <w:rsid w:val="00CD6A50"/>
    <w:rsid w:val="00D304CB"/>
    <w:rsid w:val="00D328BB"/>
    <w:rsid w:val="00D735D1"/>
    <w:rsid w:val="00DE1F43"/>
    <w:rsid w:val="00E231B3"/>
    <w:rsid w:val="00E7727C"/>
    <w:rsid w:val="00F1477C"/>
    <w:rsid w:val="00F22B32"/>
    <w:rsid w:val="00F36201"/>
    <w:rsid w:val="00F40154"/>
    <w:rsid w:val="00FE228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BC454"/>
  <w15:chartTrackingRefBased/>
  <w15:docId w15:val="{224FF78A-1F99-4AFF-8E74-D113C4143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01F0"/>
  </w:style>
  <w:style w:type="paragraph" w:styleId="1">
    <w:name w:val="heading 1"/>
    <w:basedOn w:val="a"/>
    <w:next w:val="a"/>
    <w:link w:val="10"/>
    <w:uiPriority w:val="9"/>
    <w:qFormat/>
    <w:rsid w:val="0052132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52132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52132D"/>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0"/>
    <w:uiPriority w:val="9"/>
    <w:semiHidden/>
    <w:unhideWhenUsed/>
    <w:qFormat/>
    <w:rsid w:val="0052132D"/>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uiPriority w:val="9"/>
    <w:semiHidden/>
    <w:unhideWhenUsed/>
    <w:qFormat/>
    <w:rsid w:val="0052132D"/>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52132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2132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2132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2132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2132D"/>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52132D"/>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52132D"/>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52132D"/>
    <w:rPr>
      <w:rFonts w:eastAsiaTheme="majorEastAsia" w:cstheme="majorBidi"/>
      <w:i/>
      <w:iCs/>
      <w:color w:val="2E74B5" w:themeColor="accent1" w:themeShade="BF"/>
    </w:rPr>
  </w:style>
  <w:style w:type="character" w:customStyle="1" w:styleId="50">
    <w:name w:val="Заголовок 5 Знак"/>
    <w:basedOn w:val="a0"/>
    <w:link w:val="5"/>
    <w:uiPriority w:val="9"/>
    <w:semiHidden/>
    <w:rsid w:val="0052132D"/>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52132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2132D"/>
    <w:rPr>
      <w:rFonts w:eastAsiaTheme="majorEastAsia" w:cstheme="majorBidi"/>
      <w:color w:val="595959" w:themeColor="text1" w:themeTint="A6"/>
    </w:rPr>
  </w:style>
  <w:style w:type="character" w:customStyle="1" w:styleId="80">
    <w:name w:val="Заголовок 8 Знак"/>
    <w:basedOn w:val="a0"/>
    <w:link w:val="8"/>
    <w:uiPriority w:val="9"/>
    <w:semiHidden/>
    <w:rsid w:val="0052132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2132D"/>
    <w:rPr>
      <w:rFonts w:eastAsiaTheme="majorEastAsia" w:cstheme="majorBidi"/>
      <w:color w:val="272727" w:themeColor="text1" w:themeTint="D8"/>
    </w:rPr>
  </w:style>
  <w:style w:type="paragraph" w:styleId="a3">
    <w:name w:val="Title"/>
    <w:basedOn w:val="a"/>
    <w:next w:val="a"/>
    <w:link w:val="a4"/>
    <w:uiPriority w:val="10"/>
    <w:qFormat/>
    <w:rsid w:val="005213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52132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2132D"/>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52132D"/>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2132D"/>
    <w:pPr>
      <w:spacing w:before="160"/>
      <w:jc w:val="center"/>
    </w:pPr>
    <w:rPr>
      <w:i/>
      <w:iCs/>
      <w:color w:val="404040" w:themeColor="text1" w:themeTint="BF"/>
    </w:rPr>
  </w:style>
  <w:style w:type="character" w:customStyle="1" w:styleId="a8">
    <w:name w:val="Цитата Знак"/>
    <w:basedOn w:val="a0"/>
    <w:link w:val="a7"/>
    <w:uiPriority w:val="29"/>
    <w:rsid w:val="0052132D"/>
    <w:rPr>
      <w:i/>
      <w:iCs/>
      <w:color w:val="404040" w:themeColor="text1" w:themeTint="BF"/>
    </w:rPr>
  </w:style>
  <w:style w:type="paragraph" w:styleId="a9">
    <w:name w:val="List Paragraph"/>
    <w:basedOn w:val="a"/>
    <w:uiPriority w:val="34"/>
    <w:qFormat/>
    <w:rsid w:val="0052132D"/>
    <w:pPr>
      <w:ind w:left="720"/>
      <w:contextualSpacing/>
    </w:pPr>
  </w:style>
  <w:style w:type="character" w:styleId="aa">
    <w:name w:val="Intense Emphasis"/>
    <w:basedOn w:val="a0"/>
    <w:uiPriority w:val="21"/>
    <w:qFormat/>
    <w:rsid w:val="0052132D"/>
    <w:rPr>
      <w:i/>
      <w:iCs/>
      <w:color w:val="2E74B5" w:themeColor="accent1" w:themeShade="BF"/>
    </w:rPr>
  </w:style>
  <w:style w:type="paragraph" w:styleId="ab">
    <w:name w:val="Intense Quote"/>
    <w:basedOn w:val="a"/>
    <w:next w:val="a"/>
    <w:link w:val="ac"/>
    <w:uiPriority w:val="30"/>
    <w:qFormat/>
    <w:rsid w:val="0052132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c">
    <w:name w:val="Насичена цитата Знак"/>
    <w:basedOn w:val="a0"/>
    <w:link w:val="ab"/>
    <w:uiPriority w:val="30"/>
    <w:rsid w:val="0052132D"/>
    <w:rPr>
      <w:i/>
      <w:iCs/>
      <w:color w:val="2E74B5" w:themeColor="accent1" w:themeShade="BF"/>
    </w:rPr>
  </w:style>
  <w:style w:type="character" w:styleId="ad">
    <w:name w:val="Intense Reference"/>
    <w:basedOn w:val="a0"/>
    <w:uiPriority w:val="32"/>
    <w:qFormat/>
    <w:rsid w:val="0052132D"/>
    <w:rPr>
      <w:b/>
      <w:bCs/>
      <w:smallCaps/>
      <w:color w:val="2E74B5" w:themeColor="accent1" w:themeShade="BF"/>
      <w:spacing w:val="5"/>
    </w:rPr>
  </w:style>
  <w:style w:type="table" w:styleId="ae">
    <w:name w:val="Table Grid"/>
    <w:basedOn w:val="a1"/>
    <w:uiPriority w:val="59"/>
    <w:rsid w:val="0052132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752F44"/>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752F44"/>
    <w:rPr>
      <w:rFonts w:ascii="Segoe UI" w:hAnsi="Segoe UI" w:cs="Segoe UI"/>
      <w:sz w:val="18"/>
      <w:szCs w:val="18"/>
    </w:rPr>
  </w:style>
  <w:style w:type="paragraph" w:customStyle="1" w:styleId="11">
    <w:name w:val="Звичайний1"/>
    <w:rsid w:val="00422BD3"/>
    <w:pPr>
      <w:spacing w:after="0" w:line="276" w:lineRule="auto"/>
    </w:pPr>
    <w:rPr>
      <w:rFonts w:ascii="Arial" w:eastAsia="Arial" w:hAnsi="Arial" w:cs="Arial"/>
      <w:color w:val="00000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696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888A1E-2FDE-40E2-8DEF-6259921FC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1222</TotalTime>
  <Pages>1</Pages>
  <Words>744</Words>
  <Characters>4244</Characters>
  <Application>Microsoft Office Word</Application>
  <DocSecurity>0</DocSecurity>
  <Lines>35</Lines>
  <Paragraphs>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dc:creator>
  <cp:keywords/>
  <dc:description/>
  <cp:lastModifiedBy>Admin</cp:lastModifiedBy>
  <cp:revision>36</cp:revision>
  <cp:lastPrinted>2026-09-10T13:38:00Z</cp:lastPrinted>
  <dcterms:created xsi:type="dcterms:W3CDTF">2025-11-25T14:25:00Z</dcterms:created>
  <dcterms:modified xsi:type="dcterms:W3CDTF">2026-09-10T13:39:00Z</dcterms:modified>
</cp:coreProperties>
</file>